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24ED6"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14:paraId="7FF730F2"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14:paraId="491D9F83"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МЕДИЧНИЙ ФАКУЛЬТЕТ</w:t>
      </w:r>
    </w:p>
    <w:p w14:paraId="107D3823" w14:textId="77777777" w:rsidR="002D7368" w:rsidRDefault="002F34DC" w:rsidP="004F4B65">
      <w:pPr>
        <w:spacing w:after="0" w:line="240" w:lineRule="auto"/>
        <w:jc w:val="center"/>
        <w:rPr>
          <w:rFonts w:ascii="Times New Roman" w:hAnsi="Times New Roman"/>
          <w:b/>
          <w:sz w:val="28"/>
          <w:lang w:val="uk-UA"/>
        </w:rPr>
      </w:pPr>
      <w:r>
        <w:rPr>
          <w:rFonts w:ascii="Times New Roman" w:hAnsi="Times New Roman"/>
          <w:b/>
          <w:sz w:val="28"/>
          <w:lang w:val="uk-UA"/>
        </w:rPr>
        <w:t xml:space="preserve">КАФЕДРА </w:t>
      </w:r>
      <w:r w:rsidR="002D7368">
        <w:rPr>
          <w:rFonts w:ascii="Times New Roman" w:hAnsi="Times New Roman"/>
          <w:b/>
          <w:sz w:val="28"/>
          <w:lang w:val="uk-UA"/>
        </w:rPr>
        <w:t>ФІЗИЧНОЇ ТЕРАПІЇ</w:t>
      </w:r>
      <w:r>
        <w:rPr>
          <w:rFonts w:ascii="Times New Roman" w:hAnsi="Times New Roman"/>
          <w:b/>
          <w:sz w:val="28"/>
          <w:lang w:val="uk-UA"/>
        </w:rPr>
        <w:t xml:space="preserve"> </w:t>
      </w:r>
      <w:r w:rsidR="00F92D10">
        <w:rPr>
          <w:rFonts w:ascii="Times New Roman" w:hAnsi="Times New Roman"/>
          <w:b/>
          <w:sz w:val="28"/>
          <w:lang w:val="uk-UA"/>
        </w:rPr>
        <w:t>ТА</w:t>
      </w:r>
      <w:r>
        <w:rPr>
          <w:rFonts w:ascii="Times New Roman" w:hAnsi="Times New Roman"/>
          <w:b/>
          <w:sz w:val="28"/>
          <w:lang w:val="uk-UA"/>
        </w:rPr>
        <w:t xml:space="preserve"> ЕРГОТЕРАПІЇ</w:t>
      </w:r>
    </w:p>
    <w:p w14:paraId="2EDF5E7F" w14:textId="77777777" w:rsidR="00F92D10" w:rsidRDefault="00F92D10" w:rsidP="004F4B65">
      <w:pPr>
        <w:spacing w:after="0" w:line="240" w:lineRule="auto"/>
        <w:jc w:val="center"/>
        <w:rPr>
          <w:rFonts w:ascii="Times New Roman" w:hAnsi="Times New Roman"/>
          <w:b/>
          <w:sz w:val="28"/>
          <w:lang w:val="uk-UA"/>
        </w:rPr>
      </w:pPr>
    </w:p>
    <w:tbl>
      <w:tblPr>
        <w:tblW w:w="26328" w:type="dxa"/>
        <w:tblLook w:val="00A0" w:firstRow="1" w:lastRow="0" w:firstColumn="1" w:lastColumn="0" w:noHBand="0" w:noVBand="0"/>
      </w:tblPr>
      <w:tblGrid>
        <w:gridCol w:w="9072"/>
        <w:gridCol w:w="8628"/>
        <w:gridCol w:w="8628"/>
      </w:tblGrid>
      <w:tr w:rsidR="004F4B65" w14:paraId="013E7097" w14:textId="77777777" w:rsidTr="004F4B65">
        <w:trPr>
          <w:trHeight w:val="1723"/>
        </w:trPr>
        <w:tc>
          <w:tcPr>
            <w:tcW w:w="9072" w:type="dxa"/>
          </w:tcPr>
          <w:p w14:paraId="4A39086D" w14:textId="77777777" w:rsidR="004F4B65" w:rsidRDefault="004F4B65" w:rsidP="004F4B65">
            <w:pPr>
              <w:pStyle w:val="a3"/>
              <w:rPr>
                <w:sz w:val="24"/>
                <w:szCs w:val="24"/>
                <w:lang w:eastAsia="en-US"/>
              </w:rPr>
            </w:pPr>
          </w:p>
        </w:tc>
        <w:tc>
          <w:tcPr>
            <w:tcW w:w="8628" w:type="dxa"/>
          </w:tcPr>
          <w:p w14:paraId="7912BEB9" w14:textId="77777777" w:rsidR="00A1219C" w:rsidRPr="00A1219C" w:rsidRDefault="00A1219C" w:rsidP="00A1219C">
            <w:pPr>
              <w:pStyle w:val="a3"/>
            </w:pPr>
            <w:r w:rsidRPr="00A1219C">
              <w:t>ЗАТВЕРДЖЕНО</w:t>
            </w:r>
          </w:p>
          <w:p w14:paraId="4A22D71C" w14:textId="77777777" w:rsidR="00A1219C" w:rsidRDefault="00A1219C" w:rsidP="00A1219C">
            <w:pPr>
              <w:pStyle w:val="a3"/>
            </w:pPr>
            <w:r w:rsidRPr="00A1219C">
              <w:t>на засіданні кафедри фізичної терапії</w:t>
            </w:r>
          </w:p>
          <w:p w14:paraId="5F2BCA59" w14:textId="02B3E347" w:rsidR="00A1219C" w:rsidRPr="00A1219C" w:rsidRDefault="00A1219C" w:rsidP="00A1219C">
            <w:pPr>
              <w:pStyle w:val="a3"/>
            </w:pPr>
            <w:r w:rsidRPr="00A1219C">
              <w:t xml:space="preserve"> та ерготерапії</w:t>
            </w:r>
          </w:p>
          <w:p w14:paraId="2DFE9E03" w14:textId="77777777" w:rsidR="00A1219C" w:rsidRPr="00A1219C" w:rsidRDefault="00A1219C" w:rsidP="00A1219C">
            <w:pPr>
              <w:pStyle w:val="a3"/>
            </w:pPr>
            <w:r w:rsidRPr="00A1219C">
              <w:t>протокол від 27 серпня 2025р., № 1</w:t>
            </w:r>
          </w:p>
          <w:p w14:paraId="1C009F3A" w14:textId="77777777" w:rsidR="00A1219C" w:rsidRPr="00A1219C" w:rsidRDefault="00A1219C" w:rsidP="00A1219C">
            <w:pPr>
              <w:pStyle w:val="a3"/>
            </w:pPr>
            <w:r w:rsidRPr="00A1219C">
              <w:t xml:space="preserve">завідувачка кафедри </w:t>
            </w:r>
          </w:p>
          <w:p w14:paraId="5EE92825" w14:textId="77777777" w:rsidR="00A1219C" w:rsidRPr="00A1219C" w:rsidRDefault="00A1219C" w:rsidP="00A1219C">
            <w:pPr>
              <w:pStyle w:val="a3"/>
            </w:pPr>
            <w:r w:rsidRPr="00A1219C">
              <w:t xml:space="preserve"> </w:t>
            </w:r>
            <w:r w:rsidRPr="00A1219C">
              <w:rPr>
                <w:u w:val="single"/>
              </w:rPr>
              <w:drawing>
                <wp:inline distT="0" distB="0" distL="0" distR="0" wp14:anchorId="2CBE44EC" wp14:editId="1A66E2F6">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A1219C">
              <w:t xml:space="preserve"> (О.В. Лаврикова)</w:t>
            </w:r>
          </w:p>
          <w:p w14:paraId="31B5F67F" w14:textId="77777777" w:rsidR="00A1219C" w:rsidRPr="00A1219C" w:rsidRDefault="00A1219C" w:rsidP="00A1219C">
            <w:pPr>
              <w:pStyle w:val="a3"/>
              <w:rPr>
                <w:b/>
              </w:rPr>
            </w:pPr>
          </w:p>
          <w:p w14:paraId="7153235F" w14:textId="5D86024A" w:rsidR="004F4B65" w:rsidRDefault="004F4B65" w:rsidP="004F4B65">
            <w:pPr>
              <w:pStyle w:val="a3"/>
              <w:rPr>
                <w:sz w:val="24"/>
                <w:szCs w:val="24"/>
                <w:lang w:eastAsia="en-US"/>
              </w:rPr>
            </w:pPr>
          </w:p>
        </w:tc>
        <w:tc>
          <w:tcPr>
            <w:tcW w:w="8628" w:type="dxa"/>
            <w:hideMark/>
          </w:tcPr>
          <w:p w14:paraId="090512B8" w14:textId="34D52E04" w:rsidR="004F4B65" w:rsidRDefault="004F4B65" w:rsidP="004F4B65">
            <w:pPr>
              <w:pStyle w:val="a3"/>
              <w:rPr>
                <w:sz w:val="24"/>
                <w:szCs w:val="24"/>
                <w:lang w:eastAsia="en-US"/>
              </w:rPr>
            </w:pPr>
            <w:r>
              <w:rPr>
                <w:sz w:val="24"/>
                <w:szCs w:val="24"/>
                <w:lang w:eastAsia="en-US"/>
              </w:rPr>
              <w:t>ЗАТВЕРДЖЕНО</w:t>
            </w:r>
          </w:p>
          <w:p w14:paraId="22ABDD82" w14:textId="77777777" w:rsidR="004F4B65" w:rsidRPr="00644B4E" w:rsidRDefault="004F4B65" w:rsidP="004F4B65">
            <w:pPr>
              <w:pStyle w:val="a3"/>
              <w:rPr>
                <w:sz w:val="24"/>
                <w:szCs w:val="24"/>
                <w:lang w:eastAsia="en-US"/>
              </w:rPr>
            </w:pPr>
            <w:r w:rsidRPr="00644B4E">
              <w:rPr>
                <w:sz w:val="24"/>
                <w:szCs w:val="24"/>
                <w:lang w:eastAsia="en-US"/>
              </w:rPr>
              <w:t>на засіданні кафедри фізичної терапії</w:t>
            </w:r>
            <w:r>
              <w:rPr>
                <w:sz w:val="24"/>
                <w:szCs w:val="24"/>
                <w:lang w:eastAsia="en-US"/>
              </w:rPr>
              <w:t xml:space="preserve"> та ерготерапії</w:t>
            </w:r>
          </w:p>
          <w:p w14:paraId="365D94B3" w14:textId="77777777" w:rsidR="004F4B65" w:rsidRPr="00644B4E" w:rsidRDefault="004F4B65" w:rsidP="004F4B65">
            <w:pPr>
              <w:pStyle w:val="a3"/>
              <w:rPr>
                <w:sz w:val="24"/>
                <w:szCs w:val="24"/>
                <w:lang w:eastAsia="en-US"/>
              </w:rPr>
            </w:pPr>
            <w:r w:rsidRPr="00644B4E">
              <w:rPr>
                <w:sz w:val="24"/>
                <w:szCs w:val="24"/>
                <w:lang w:eastAsia="en-US"/>
              </w:rPr>
              <w:t xml:space="preserve">протокол від </w:t>
            </w:r>
            <w:r>
              <w:rPr>
                <w:sz w:val="24"/>
                <w:szCs w:val="24"/>
                <w:lang w:eastAsia="en-US"/>
              </w:rPr>
              <w:t>28</w:t>
            </w:r>
            <w:r w:rsidRPr="00644B4E">
              <w:rPr>
                <w:sz w:val="24"/>
                <w:szCs w:val="24"/>
                <w:lang w:eastAsia="en-US"/>
              </w:rPr>
              <w:t xml:space="preserve"> серпня 202</w:t>
            </w:r>
            <w:r>
              <w:rPr>
                <w:sz w:val="24"/>
                <w:szCs w:val="24"/>
                <w:lang w:eastAsia="en-US"/>
              </w:rPr>
              <w:t>3</w:t>
            </w:r>
            <w:r w:rsidRPr="00644B4E">
              <w:rPr>
                <w:sz w:val="24"/>
                <w:szCs w:val="24"/>
                <w:lang w:eastAsia="en-US"/>
              </w:rPr>
              <w:t xml:space="preserve"> р.</w:t>
            </w:r>
            <w:r w:rsidRPr="00644B4E">
              <w:rPr>
                <w:sz w:val="24"/>
                <w:szCs w:val="24"/>
                <w:lang w:val="ru-RU" w:eastAsia="en-US"/>
              </w:rPr>
              <w:t xml:space="preserve"> </w:t>
            </w:r>
            <w:r w:rsidRPr="00644B4E">
              <w:rPr>
                <w:sz w:val="24"/>
                <w:szCs w:val="24"/>
                <w:lang w:eastAsia="en-US"/>
              </w:rPr>
              <w:t>№ 1</w:t>
            </w:r>
          </w:p>
          <w:p w14:paraId="3F1E7404" w14:textId="77777777" w:rsidR="004F4B65" w:rsidRDefault="004F4B65" w:rsidP="004F4B65">
            <w:pPr>
              <w:pStyle w:val="a3"/>
              <w:rPr>
                <w:sz w:val="24"/>
                <w:szCs w:val="24"/>
                <w:lang w:eastAsia="en-US"/>
              </w:rPr>
            </w:pPr>
            <w:r w:rsidRPr="00644B4E">
              <w:rPr>
                <w:sz w:val="24"/>
                <w:szCs w:val="24"/>
                <w:lang w:eastAsia="en-US"/>
              </w:rPr>
              <w:t>завідувачка кафедри</w:t>
            </w:r>
          </w:p>
          <w:p w14:paraId="0E5580E4" w14:textId="164D5C05" w:rsidR="004F4B65" w:rsidRPr="00F92D10" w:rsidRDefault="00674F35" w:rsidP="004F4B65">
            <w:pPr>
              <w:pStyle w:val="a3"/>
              <w:rPr>
                <w:sz w:val="24"/>
                <w:szCs w:val="24"/>
                <w:lang w:val="ru-RU" w:eastAsia="en-US"/>
              </w:rPr>
            </w:pPr>
            <w:r w:rsidRPr="004F1D43">
              <w:rPr>
                <w:noProof/>
                <w:u w:val="single"/>
                <w:lang w:eastAsia="uk-UA"/>
              </w:rPr>
              <w:drawing>
                <wp:inline distT="0" distB="0" distL="0" distR="0" wp14:anchorId="4162F593" wp14:editId="1A1798CB">
                  <wp:extent cx="1285875" cy="447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r w:rsidR="004F4B65">
              <w:rPr>
                <w:sz w:val="24"/>
                <w:szCs w:val="24"/>
                <w:lang w:eastAsia="en-US"/>
              </w:rPr>
              <w:t xml:space="preserve"> (проф. Оксана Лаврикова)</w:t>
            </w:r>
          </w:p>
        </w:tc>
      </w:tr>
    </w:tbl>
    <w:p w14:paraId="53720874" w14:textId="77777777" w:rsidR="002D7368" w:rsidRDefault="002D7368" w:rsidP="004F4B65">
      <w:pPr>
        <w:pStyle w:val="a3"/>
        <w:rPr>
          <w:sz w:val="24"/>
          <w:szCs w:val="24"/>
        </w:rPr>
      </w:pPr>
    </w:p>
    <w:p w14:paraId="58BB1B70" w14:textId="77777777" w:rsidR="002D7368" w:rsidRDefault="002D7368" w:rsidP="004F4B65">
      <w:pPr>
        <w:spacing w:after="0" w:line="240" w:lineRule="auto"/>
        <w:jc w:val="center"/>
        <w:rPr>
          <w:lang w:val="uk-UA"/>
        </w:rPr>
      </w:pPr>
    </w:p>
    <w:p w14:paraId="1D188011" w14:textId="77777777" w:rsidR="002D7368" w:rsidRDefault="002D7368"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4FF5C0A0" w14:textId="30F648A7" w:rsidR="002D7368" w:rsidRDefault="00A010EB"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ОК 22</w:t>
      </w:r>
      <w:r w:rsidR="0091246F">
        <w:rPr>
          <w:rFonts w:ascii="Times New Roman" w:hAnsi="Times New Roman"/>
          <w:b/>
          <w:sz w:val="28"/>
          <w:szCs w:val="28"/>
          <w:lang w:val="uk-UA"/>
        </w:rPr>
        <w:t xml:space="preserve"> </w:t>
      </w:r>
      <w:r w:rsidR="00C70D59" w:rsidRPr="004F4B65">
        <w:rPr>
          <w:rFonts w:ascii="Times New Roman" w:hAnsi="Times New Roman"/>
          <w:b/>
          <w:sz w:val="28"/>
          <w:szCs w:val="28"/>
          <w:lang w:val="uk-UA"/>
        </w:rPr>
        <w:t xml:space="preserve">МЕДИЧНА ТА </w:t>
      </w:r>
      <w:r w:rsidR="00114FCF" w:rsidRPr="004F4B65">
        <w:rPr>
          <w:rFonts w:ascii="Times New Roman" w:hAnsi="Times New Roman"/>
          <w:b/>
          <w:sz w:val="28"/>
          <w:szCs w:val="28"/>
          <w:lang w:val="uk-UA"/>
        </w:rPr>
        <w:t>СОЦІАЛЬН</w:t>
      </w:r>
      <w:r w:rsidR="00C70D59" w:rsidRPr="004F4B65">
        <w:rPr>
          <w:rFonts w:ascii="Times New Roman" w:hAnsi="Times New Roman"/>
          <w:b/>
          <w:sz w:val="28"/>
          <w:szCs w:val="28"/>
          <w:lang w:val="uk-UA"/>
        </w:rPr>
        <w:t>А</w:t>
      </w:r>
      <w:r w:rsidR="00114FCF" w:rsidRPr="004F4B65">
        <w:rPr>
          <w:rFonts w:ascii="Times New Roman" w:hAnsi="Times New Roman"/>
          <w:b/>
          <w:sz w:val="28"/>
          <w:szCs w:val="28"/>
          <w:lang w:val="uk-UA"/>
        </w:rPr>
        <w:t xml:space="preserve"> РЕАБІЛІТАЦІ</w:t>
      </w:r>
      <w:r w:rsidR="001D7B50">
        <w:rPr>
          <w:rFonts w:ascii="Times New Roman" w:hAnsi="Times New Roman"/>
          <w:b/>
          <w:sz w:val="28"/>
          <w:szCs w:val="28"/>
          <w:lang w:val="uk-UA"/>
        </w:rPr>
        <w:t>Ї</w:t>
      </w:r>
    </w:p>
    <w:p w14:paraId="4B12795F" w14:textId="77777777" w:rsidR="001D7B50" w:rsidRPr="004F4B65" w:rsidRDefault="001D7B50" w:rsidP="004F4B65">
      <w:pPr>
        <w:spacing w:after="0" w:line="240" w:lineRule="auto"/>
        <w:jc w:val="center"/>
        <w:rPr>
          <w:rFonts w:ascii="Times New Roman" w:hAnsi="Times New Roman"/>
          <w:b/>
          <w:sz w:val="28"/>
          <w:szCs w:val="28"/>
          <w:lang w:val="uk-UA"/>
        </w:rPr>
      </w:pPr>
    </w:p>
    <w:p w14:paraId="21EB99A9"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 xml:space="preserve">Освітня програма Фізична терапія, ерготерапія </w:t>
      </w:r>
    </w:p>
    <w:p w14:paraId="6672B292"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першого (бакалаврського) рівня</w:t>
      </w:r>
    </w:p>
    <w:p w14:paraId="5939847F"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Спеціальність 227 Фізична терапія, ерготерапія</w:t>
      </w:r>
    </w:p>
    <w:p w14:paraId="0E9CE6D7"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Галузь знань 22 Охорона здоров’я</w:t>
      </w:r>
    </w:p>
    <w:p w14:paraId="34506C65" w14:textId="77777777" w:rsidR="002D7368" w:rsidRDefault="002D7368" w:rsidP="004F4B65">
      <w:pPr>
        <w:spacing w:after="0" w:line="240" w:lineRule="auto"/>
        <w:rPr>
          <w:rFonts w:ascii="Times New Roman" w:hAnsi="Times New Roman"/>
          <w:sz w:val="28"/>
          <w:szCs w:val="28"/>
          <w:lang w:val="uk-UA"/>
        </w:rPr>
      </w:pPr>
    </w:p>
    <w:p w14:paraId="0C5B3191" w14:textId="4F86A5BD" w:rsidR="002D7368" w:rsidRDefault="004D7146" w:rsidP="004F4B65">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w:t>
      </w:r>
      <w:r w:rsidR="00114FCF">
        <w:rPr>
          <w:rFonts w:ascii="Times New Roman" w:hAnsi="Times New Roman"/>
          <w:sz w:val="28"/>
          <w:szCs w:val="28"/>
          <w:lang w:val="uk-UA"/>
        </w:rPr>
        <w:t xml:space="preserve"> 202</w:t>
      </w:r>
      <w:r w:rsidR="00CB7B4A">
        <w:rPr>
          <w:rFonts w:ascii="Times New Roman" w:hAnsi="Times New Roman"/>
          <w:sz w:val="28"/>
          <w:szCs w:val="28"/>
          <w:lang w:val="uk-UA"/>
        </w:rPr>
        <w:t>5</w:t>
      </w:r>
    </w:p>
    <w:p w14:paraId="2189371C" w14:textId="77777777" w:rsidR="002D7368" w:rsidRDefault="002D7368" w:rsidP="004F4B6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2813DFD3" w14:textId="6211C6C0" w:rsidR="008C10A5" w:rsidRDefault="008C10A5" w:rsidP="004F4B65">
      <w:pPr>
        <w:pStyle w:val="a6"/>
        <w:numPr>
          <w:ilvl w:val="0"/>
          <w:numId w:val="1"/>
        </w:numPr>
        <w:spacing w:after="0" w:line="240" w:lineRule="auto"/>
        <w:ind w:left="714" w:hanging="357"/>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4F4B65" w:rsidRPr="00764957" w14:paraId="0F4BB55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hideMark/>
          </w:tcPr>
          <w:p w14:paraId="2C5BC160"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7165870" w14:textId="7FA78EDF" w:rsidR="004F4B65" w:rsidRPr="00764957" w:rsidRDefault="004F4B65" w:rsidP="00A96650">
            <w:pPr>
              <w:spacing w:after="0" w:line="240" w:lineRule="auto"/>
              <w:rPr>
                <w:rFonts w:ascii="Times New Roman" w:hAnsi="Times New Roman"/>
                <w:sz w:val="28"/>
                <w:szCs w:val="28"/>
                <w:lang w:val="uk-UA"/>
              </w:rPr>
            </w:pPr>
            <w:r>
              <w:rPr>
                <w:rFonts w:ascii="Times New Roman" w:hAnsi="Times New Roman"/>
                <w:sz w:val="28"/>
                <w:szCs w:val="28"/>
                <w:lang w:val="uk-UA"/>
              </w:rPr>
              <w:t>Медична та соціальна реабілітація</w:t>
            </w:r>
          </w:p>
        </w:tc>
      </w:tr>
      <w:tr w:rsidR="004F4B65" w:rsidRPr="00764957" w14:paraId="015DE0D5"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6679106A"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4D77A0BA" w14:textId="77777777" w:rsidR="004F4B65" w:rsidRPr="00764957" w:rsidRDefault="004F4B65" w:rsidP="00A96650">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91246F" w:rsidRPr="00A1219C" w14:paraId="4BF89219"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986F604"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2EA923B" w14:textId="5BE23119" w:rsidR="0091246F" w:rsidRPr="0091246F" w:rsidRDefault="00A1219C" w:rsidP="0091246F">
            <w:pPr>
              <w:spacing w:after="0" w:line="240" w:lineRule="auto"/>
              <w:rPr>
                <w:rFonts w:ascii="Times New Roman" w:hAnsi="Times New Roman"/>
                <w:sz w:val="28"/>
                <w:szCs w:val="28"/>
                <w:lang w:val="uk-UA"/>
              </w:rPr>
            </w:pPr>
            <w:hyperlink r:id="rId7" w:history="1">
              <w:r w:rsidR="0091246F" w:rsidRPr="0091246F">
                <w:rPr>
                  <w:rStyle w:val="a5"/>
                  <w:rFonts w:ascii="Times New Roman" w:hAnsi="Times New Roman"/>
                  <w:sz w:val="28"/>
                  <w:szCs w:val="28"/>
                  <w:lang w:val="uk-UA"/>
                </w:rPr>
                <w:t>https://ksuonline.kspu.edu/enrol/index.php?id=6801</w:t>
              </w:r>
            </w:hyperlink>
          </w:p>
        </w:tc>
      </w:tr>
      <w:tr w:rsidR="0091246F" w:rsidRPr="00764957" w14:paraId="72BCDC7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1A09B52B" w14:textId="77FCA38A"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месенджер</w:t>
            </w:r>
          </w:p>
        </w:tc>
        <w:tc>
          <w:tcPr>
            <w:tcW w:w="9801" w:type="dxa"/>
            <w:tcBorders>
              <w:top w:val="single" w:sz="4" w:space="0" w:color="auto"/>
              <w:left w:val="single" w:sz="4" w:space="0" w:color="auto"/>
              <w:bottom w:val="single" w:sz="4" w:space="0" w:color="auto"/>
              <w:right w:val="single" w:sz="4" w:space="0" w:color="auto"/>
            </w:tcBorders>
          </w:tcPr>
          <w:p w14:paraId="0177F9F5"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91246F" w:rsidRPr="00764957" w14:paraId="16A4D4FA"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52634887"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45E2535C" w14:textId="77777777" w:rsidR="0091246F" w:rsidRPr="00764957" w:rsidRDefault="00A1219C" w:rsidP="0091246F">
            <w:pPr>
              <w:spacing w:after="0" w:line="240" w:lineRule="auto"/>
              <w:rPr>
                <w:rFonts w:ascii="Times New Roman" w:hAnsi="Times New Roman"/>
                <w:sz w:val="28"/>
                <w:szCs w:val="28"/>
                <w:lang w:val="uk-UA"/>
              </w:rPr>
            </w:pPr>
            <w:hyperlink r:id="rId8" w:history="1">
              <w:r w:rsidR="0091246F" w:rsidRPr="006938DA">
                <w:rPr>
                  <w:rStyle w:val="a5"/>
                  <w:rFonts w:ascii="Times New Roman" w:hAnsi="Times New Roman"/>
                  <w:sz w:val="28"/>
                  <w:szCs w:val="28"/>
                  <w:lang w:val="en-US"/>
                </w:rPr>
                <w:t>svetlanaadanilch@gmail.com</w:t>
              </w:r>
            </w:hyperlink>
          </w:p>
        </w:tc>
      </w:tr>
      <w:tr w:rsidR="0091246F" w:rsidRPr="00764957" w14:paraId="364353E8"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4C8B4B85"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6DCF8D9"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r w:rsidR="0091246F" w14:paraId="270BC6B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16638F5C" w14:textId="77777777" w:rsidR="0091246F" w:rsidRDefault="0091246F" w:rsidP="0091246F">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14:paraId="047F69D5" w14:textId="01CEFFA1" w:rsidR="0091246F" w:rsidRDefault="0091246F" w:rsidP="0091246F">
            <w:p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p>
        </w:tc>
      </w:tr>
    </w:tbl>
    <w:p w14:paraId="09D2B552" w14:textId="77777777" w:rsidR="002D7368" w:rsidRDefault="002D7368" w:rsidP="004F4B65">
      <w:pPr>
        <w:spacing w:after="0" w:line="240" w:lineRule="auto"/>
        <w:jc w:val="center"/>
        <w:rPr>
          <w:rFonts w:ascii="Times New Roman" w:hAnsi="Times New Roman"/>
          <w:sz w:val="28"/>
          <w:szCs w:val="28"/>
          <w:lang w:val="uk-UA"/>
        </w:rPr>
      </w:pPr>
    </w:p>
    <w:p w14:paraId="7382BAAA" w14:textId="1F0D2F82" w:rsidR="008E04F7" w:rsidRPr="008E04F7" w:rsidRDefault="0012190A" w:rsidP="00001D73">
      <w:pPr>
        <w:pStyle w:val="a3"/>
        <w:numPr>
          <w:ilvl w:val="0"/>
          <w:numId w:val="10"/>
        </w:numPr>
        <w:ind w:left="0" w:firstLine="709"/>
        <w:jc w:val="both"/>
      </w:pPr>
      <w:r w:rsidRPr="008E04F7">
        <w:rPr>
          <w:b/>
        </w:rPr>
        <w:t>Анотація дисципліни:</w:t>
      </w:r>
      <w:r w:rsidRPr="008E04F7">
        <w:t xml:space="preserve"> </w:t>
      </w:r>
      <w:r w:rsidR="00C70D59">
        <w:t>Медична та соціальна</w:t>
      </w:r>
      <w:r w:rsidR="008E04F7" w:rsidRPr="008E04F7">
        <w:t xml:space="preserve"> реабілітаці</w:t>
      </w:r>
      <w:r w:rsidR="00C70D59">
        <w:t>я</w:t>
      </w:r>
      <w:r w:rsidR="008E04F7" w:rsidRPr="008E04F7">
        <w:t xml:space="preserve"> є однією з </w:t>
      </w:r>
      <w:r w:rsidR="00A010EB">
        <w:t>обов’язкових</w:t>
      </w:r>
      <w:r w:rsidR="008E04F7" w:rsidRPr="008E04F7">
        <w:t xml:space="preserve"> дисциплін підготовки спеціалістів ступеня вищої освіти «бакалавр» за спеціальністю 227 Фізична терапія, ерготерапі</w:t>
      </w:r>
      <w:r w:rsidR="004F4B65">
        <w:t>я</w:t>
      </w:r>
      <w:r w:rsidR="008E04F7" w:rsidRPr="008E04F7">
        <w:t>.</w:t>
      </w:r>
      <w:r w:rsidR="004F4B65">
        <w:t xml:space="preserve"> Медико-соціальна реабілітація є однією з наук, які розвивають сучасні підходи до вивчення поняття про реабілітологію як науку; її становлення і розвиток в Україні. Основні види, способи МСР. Реабілітаційний потенціал і реабілітаційний прогноз: поняття, оцінка, реалізація. Організація, порядок і умови визнання особи інвалідом. Індивідуальна програма реабілітації інваліда: зміст, порядок розроблення та реалізації. Медична реабілітація інвалідів: поняття, зміст, нормативна правова база. Професійна реабілітація інвалідів: поняття, зміст, нормативна правова база. Соціальна реабілітація інвалідів: поняття, зміст, нормативна правова база. Особливості реабілітації інвалідів молодого віку. Проблеми реабілітації інваліда та механізми їх вирішення. Зарубіжний досвід реабілітації інвалідів. людської особистості і характеризуються значними успіхами в цілісному вивченні та розумінні людини. Сучасна медико-соціальна реабілітація має в своєму арсеналі солідний методологічний та методичний апарат, тому навчальний курс займає чільне місце серед дисциплін практичної підготовки фахівця-реабілітолога. Її специфічним предметом є дослідження патологічних психічних станів і процесів в їх соматичних проявах та психологічні прояви і наслідки патологічних соматичних процесів в їх соматичних процесів і явищ.</w:t>
      </w:r>
    </w:p>
    <w:p w14:paraId="79400E94" w14:textId="76E6273B" w:rsidR="00163C92" w:rsidRPr="008C3101" w:rsidRDefault="008E04F7" w:rsidP="004F4B65">
      <w:pPr>
        <w:spacing w:after="0" w:line="240" w:lineRule="auto"/>
        <w:ind w:firstLine="709"/>
        <w:jc w:val="both"/>
        <w:rPr>
          <w:rFonts w:ascii="Times New Roman" w:hAnsi="Times New Roman"/>
          <w:sz w:val="28"/>
          <w:szCs w:val="28"/>
        </w:rPr>
      </w:pPr>
      <w:r w:rsidRPr="008E04F7">
        <w:rPr>
          <w:rFonts w:ascii="Times New Roman" w:hAnsi="Times New Roman"/>
          <w:sz w:val="28"/>
          <w:szCs w:val="28"/>
        </w:rPr>
        <w:t xml:space="preserve">Курс побудований згідно вимог кредитно-модульної системи організації навчального процесу </w:t>
      </w:r>
      <w:proofErr w:type="gramStart"/>
      <w:r w:rsidRPr="008E04F7">
        <w:rPr>
          <w:rFonts w:ascii="Times New Roman" w:hAnsi="Times New Roman"/>
          <w:sz w:val="28"/>
          <w:szCs w:val="28"/>
        </w:rPr>
        <w:t>у закладах</w:t>
      </w:r>
      <w:proofErr w:type="gramEnd"/>
      <w:r w:rsidRPr="008E04F7">
        <w:rPr>
          <w:rFonts w:ascii="Times New Roman" w:hAnsi="Times New Roman"/>
          <w:sz w:val="28"/>
          <w:szCs w:val="28"/>
        </w:rPr>
        <w:t xml:space="preserve"> вищої освіти та узгоджений з примірною структурою змісту начального курсу рекомендованого Європейського Кредитно-</w:t>
      </w:r>
      <w:r w:rsidRPr="008C3101">
        <w:rPr>
          <w:rFonts w:ascii="Times New Roman" w:hAnsi="Times New Roman"/>
          <w:sz w:val="28"/>
          <w:szCs w:val="28"/>
        </w:rPr>
        <w:t>Трансферною Системою (</w:t>
      </w:r>
      <w:r w:rsidRPr="008C3101">
        <w:rPr>
          <w:rFonts w:ascii="Times New Roman" w:hAnsi="Times New Roman"/>
          <w:sz w:val="28"/>
          <w:szCs w:val="28"/>
          <w:lang w:val="en-US"/>
        </w:rPr>
        <w:t>E</w:t>
      </w:r>
      <w:r w:rsidRPr="008C3101">
        <w:rPr>
          <w:rFonts w:ascii="Times New Roman" w:hAnsi="Times New Roman"/>
          <w:sz w:val="28"/>
          <w:szCs w:val="28"/>
        </w:rPr>
        <w:t xml:space="preserve">CTS). </w:t>
      </w:r>
    </w:p>
    <w:p w14:paraId="557F105D" w14:textId="59DF62A3" w:rsidR="008C3101" w:rsidRPr="008C3101" w:rsidRDefault="008C3101" w:rsidP="004F4B65">
      <w:pPr>
        <w:spacing w:after="0" w:line="240" w:lineRule="auto"/>
        <w:ind w:firstLine="709"/>
        <w:jc w:val="both"/>
        <w:rPr>
          <w:rFonts w:ascii="Times New Roman" w:hAnsi="Times New Roman"/>
          <w:sz w:val="28"/>
          <w:szCs w:val="28"/>
        </w:rPr>
      </w:pPr>
      <w:r w:rsidRPr="008C3101">
        <w:rPr>
          <w:rFonts w:ascii="Times New Roman" w:hAnsi="Times New Roman"/>
          <w:b/>
          <w:bCs/>
          <w:i/>
          <w:iCs/>
          <w:sz w:val="28"/>
          <w:szCs w:val="28"/>
          <w:lang w:val="uk-UA"/>
        </w:rPr>
        <w:lastRenderedPageBreak/>
        <w:t xml:space="preserve">Пререквізити </w:t>
      </w:r>
      <w:r w:rsidRPr="008C3101">
        <w:rPr>
          <w:rFonts w:ascii="Times New Roman" w:hAnsi="Times New Roman"/>
          <w:sz w:val="28"/>
          <w:szCs w:val="28"/>
        </w:rPr>
        <w:t xml:space="preserve">«Медична та соціальна реабілітація» як освітній компонент базується на вивченні здобувачами вищої освіти анатомії людини, основ медичної біології та мікробіології, медичної та біоорганічної хімії, основ біологічної фізики, фізіології, патоморфології та патофізіології, гігієни та екології, фармакології та медичної рецептури, медсестринства у внутрішній медицини, педіатрії, хірургії та онкології й інтегрується з цими дисциплінами; забезпечує послідовність та взаємозв’язок з травматологією й ортопедією, неврологією, педіатрією, акушерством і гінекологією та іншими предметами навчального плану, що передбачає інтеграцію викладання з цими дисциплінами. </w:t>
      </w:r>
    </w:p>
    <w:p w14:paraId="767C0900" w14:textId="5C0561A0" w:rsidR="009E18ED" w:rsidRPr="008C3101" w:rsidRDefault="008C3101" w:rsidP="004F4B65">
      <w:pPr>
        <w:spacing w:after="0" w:line="240" w:lineRule="auto"/>
        <w:ind w:firstLine="709"/>
        <w:jc w:val="both"/>
        <w:rPr>
          <w:rFonts w:ascii="Times New Roman" w:hAnsi="Times New Roman"/>
          <w:sz w:val="28"/>
          <w:szCs w:val="28"/>
          <w:lang w:val="uk-UA"/>
        </w:rPr>
      </w:pPr>
      <w:r w:rsidRPr="008C3101">
        <w:rPr>
          <w:rFonts w:ascii="Times New Roman" w:hAnsi="Times New Roman"/>
          <w:b/>
          <w:bCs/>
          <w:i/>
          <w:iCs/>
          <w:sz w:val="28"/>
          <w:szCs w:val="28"/>
        </w:rPr>
        <w:t>Постреквізити</w:t>
      </w:r>
      <w:r w:rsidRPr="008C3101">
        <w:rPr>
          <w:rFonts w:ascii="Times New Roman" w:hAnsi="Times New Roman"/>
          <w:sz w:val="28"/>
          <w:szCs w:val="28"/>
        </w:rPr>
        <w:t xml:space="preserve"> Основні положення навчальної дисципліни мають застосовуватися при вивченні суміжних дисциплін протягом 4 років навчання, є базою для підготовки до ліцензійного інтегрованого іспиту «Крок Б», підготовки до навчання </w:t>
      </w:r>
      <w:proofErr w:type="gramStart"/>
      <w:r w:rsidRPr="008C3101">
        <w:rPr>
          <w:rFonts w:ascii="Times New Roman" w:hAnsi="Times New Roman"/>
          <w:sz w:val="28"/>
          <w:szCs w:val="28"/>
        </w:rPr>
        <w:t>у закладах</w:t>
      </w:r>
      <w:proofErr w:type="gramEnd"/>
      <w:r w:rsidRPr="008C3101">
        <w:rPr>
          <w:rFonts w:ascii="Times New Roman" w:hAnsi="Times New Roman"/>
          <w:sz w:val="28"/>
          <w:szCs w:val="28"/>
        </w:rPr>
        <w:t xml:space="preserve"> вищої освіти на програмах другого магістерського рівня вищої освіти.</w:t>
      </w:r>
    </w:p>
    <w:p w14:paraId="787608E7" w14:textId="77777777" w:rsidR="00A96650" w:rsidRDefault="00A96650" w:rsidP="008C3101">
      <w:pPr>
        <w:spacing w:after="0" w:line="240" w:lineRule="auto"/>
        <w:ind w:firstLine="708"/>
        <w:jc w:val="both"/>
        <w:rPr>
          <w:rFonts w:ascii="Times New Roman" w:hAnsi="Times New Roman"/>
          <w:b/>
          <w:sz w:val="28"/>
          <w:szCs w:val="28"/>
          <w:lang w:val="uk-UA"/>
        </w:rPr>
      </w:pPr>
    </w:p>
    <w:p w14:paraId="297C49AA" w14:textId="3A49B966" w:rsidR="00384343" w:rsidRPr="008C3101" w:rsidRDefault="00163C92" w:rsidP="00001D73">
      <w:pPr>
        <w:numPr>
          <w:ilvl w:val="0"/>
          <w:numId w:val="10"/>
        </w:numPr>
        <w:spacing w:after="0" w:line="240" w:lineRule="auto"/>
        <w:ind w:left="0" w:firstLine="709"/>
        <w:jc w:val="both"/>
        <w:rPr>
          <w:rFonts w:ascii="Times New Roman" w:hAnsi="Times New Roman"/>
          <w:sz w:val="28"/>
          <w:szCs w:val="28"/>
          <w:lang w:val="uk-UA"/>
        </w:rPr>
      </w:pPr>
      <w:r w:rsidRPr="008C3101">
        <w:rPr>
          <w:rFonts w:ascii="Times New Roman" w:hAnsi="Times New Roman"/>
          <w:b/>
          <w:sz w:val="28"/>
          <w:szCs w:val="28"/>
          <w:lang w:val="uk-UA"/>
        </w:rPr>
        <w:t>Мета та завдання дисципліни:</w:t>
      </w:r>
      <w:r w:rsidR="004023B1" w:rsidRPr="008C3101">
        <w:rPr>
          <w:rFonts w:ascii="Times New Roman" w:hAnsi="Times New Roman"/>
          <w:sz w:val="28"/>
          <w:szCs w:val="28"/>
          <w:lang w:val="uk-UA"/>
        </w:rPr>
        <w:t xml:space="preserve"> </w:t>
      </w:r>
      <w:r w:rsidR="004F4B65" w:rsidRPr="008C3101">
        <w:rPr>
          <w:rFonts w:ascii="Times New Roman" w:hAnsi="Times New Roman"/>
          <w:sz w:val="28"/>
          <w:szCs w:val="28"/>
          <w:lang w:val="uk-UA"/>
        </w:rPr>
        <w:t xml:space="preserve">Метою викладання навчальної дисципліни «Основи медико-соціальної реабілітації» є – опанування студентами основ знань з питань інвалідності, медико-соціальної експертизи (МСЕ) та медико-соціальної реабілітації (МСР) з метою інтеграції та успішної соціалізації інвалідів з вадами у суспільство. Навчити студентів використовувати навчальний матеріал у конкретних умовах, ознайомити з методами реабілітації хворих, особливостям складання </w:t>
      </w:r>
      <w:r w:rsidR="009E18ED" w:rsidRPr="008C3101">
        <w:rPr>
          <w:rFonts w:ascii="Times New Roman" w:hAnsi="Times New Roman"/>
          <w:sz w:val="28"/>
          <w:szCs w:val="28"/>
          <w:lang w:val="uk-UA"/>
        </w:rPr>
        <w:t>Індивідуальної програми реабілітації (</w:t>
      </w:r>
      <w:r w:rsidR="004F4B65" w:rsidRPr="008C3101">
        <w:rPr>
          <w:rFonts w:ascii="Times New Roman" w:hAnsi="Times New Roman"/>
          <w:sz w:val="28"/>
          <w:szCs w:val="28"/>
          <w:lang w:val="uk-UA"/>
        </w:rPr>
        <w:t>ІПР</w:t>
      </w:r>
      <w:r w:rsidR="009E18ED" w:rsidRPr="008C3101">
        <w:rPr>
          <w:rFonts w:ascii="Times New Roman" w:hAnsi="Times New Roman"/>
          <w:sz w:val="28"/>
          <w:szCs w:val="28"/>
          <w:lang w:val="uk-UA"/>
        </w:rPr>
        <w:t>)</w:t>
      </w:r>
      <w:r w:rsidR="004F4B65" w:rsidRPr="008C3101">
        <w:rPr>
          <w:rFonts w:ascii="Times New Roman" w:hAnsi="Times New Roman"/>
          <w:sz w:val="28"/>
          <w:szCs w:val="28"/>
          <w:lang w:val="uk-UA"/>
        </w:rPr>
        <w:t xml:space="preserve"> та визначення </w:t>
      </w:r>
      <w:r w:rsidR="009E18ED" w:rsidRPr="008C3101">
        <w:rPr>
          <w:rFonts w:ascii="Times New Roman" w:hAnsi="Times New Roman"/>
          <w:sz w:val="28"/>
          <w:szCs w:val="28"/>
          <w:lang w:val="uk-UA"/>
        </w:rPr>
        <w:t>реабілітаційного потенціалу</w:t>
      </w:r>
      <w:r w:rsidR="004F4B65" w:rsidRPr="008C3101">
        <w:rPr>
          <w:rFonts w:ascii="Times New Roman" w:hAnsi="Times New Roman"/>
          <w:sz w:val="28"/>
          <w:szCs w:val="28"/>
          <w:lang w:val="uk-UA"/>
        </w:rPr>
        <w:t xml:space="preserve"> </w:t>
      </w:r>
      <w:r w:rsidR="009E18ED" w:rsidRPr="008C3101">
        <w:rPr>
          <w:rFonts w:ascii="Times New Roman" w:hAnsi="Times New Roman"/>
          <w:sz w:val="28"/>
          <w:szCs w:val="28"/>
          <w:lang w:val="uk-UA"/>
        </w:rPr>
        <w:t xml:space="preserve">(РП) </w:t>
      </w:r>
      <w:r w:rsidR="004F4B65" w:rsidRPr="008C3101">
        <w:rPr>
          <w:rFonts w:ascii="Times New Roman" w:hAnsi="Times New Roman"/>
          <w:sz w:val="28"/>
          <w:szCs w:val="28"/>
          <w:lang w:val="uk-UA"/>
        </w:rPr>
        <w:t>при найбільш розповсюджених захворюваннях у пацієнтів, що дозволить розробити шляхи їх соціалізації, адаптації та інтеграції у суспільство</w:t>
      </w:r>
      <w:r w:rsidR="004023B1" w:rsidRPr="008C3101">
        <w:rPr>
          <w:rFonts w:ascii="Times New Roman" w:hAnsi="Times New Roman"/>
          <w:sz w:val="28"/>
          <w:szCs w:val="28"/>
          <w:lang w:val="uk-UA"/>
        </w:rPr>
        <w:t>.</w:t>
      </w:r>
    </w:p>
    <w:p w14:paraId="50807258" w14:textId="0B67F036" w:rsidR="008C3101" w:rsidRPr="008C3101" w:rsidRDefault="008C3101" w:rsidP="008C3101">
      <w:pPr>
        <w:spacing w:after="0"/>
        <w:ind w:firstLine="709"/>
        <w:jc w:val="both"/>
        <w:rPr>
          <w:rFonts w:ascii="Times New Roman" w:hAnsi="Times New Roman"/>
          <w:sz w:val="28"/>
          <w:szCs w:val="28"/>
          <w:lang w:val="uk-UA"/>
        </w:rPr>
      </w:pPr>
      <w:r w:rsidRPr="008C3101">
        <w:rPr>
          <w:rFonts w:ascii="Times New Roman" w:hAnsi="Times New Roman"/>
          <w:sz w:val="28"/>
          <w:szCs w:val="28"/>
          <w:lang w:val="uk-UA"/>
        </w:rPr>
        <w:t xml:space="preserve">Основними </w:t>
      </w:r>
      <w:r w:rsidRPr="008C3101">
        <w:rPr>
          <w:rFonts w:ascii="Times New Roman" w:hAnsi="Times New Roman"/>
          <w:b/>
          <w:sz w:val="28"/>
          <w:szCs w:val="28"/>
          <w:lang w:val="uk-UA"/>
        </w:rPr>
        <w:t>завданнями</w:t>
      </w:r>
      <w:r w:rsidRPr="008C3101">
        <w:rPr>
          <w:rFonts w:ascii="Times New Roman" w:hAnsi="Times New Roman"/>
          <w:sz w:val="28"/>
          <w:szCs w:val="28"/>
          <w:lang w:val="uk-UA"/>
        </w:rPr>
        <w:t xml:space="preserve"> вивчення дисципліни «</w:t>
      </w:r>
      <w:r w:rsidR="00446B09">
        <w:rPr>
          <w:rFonts w:ascii="Times New Roman" w:hAnsi="Times New Roman"/>
          <w:sz w:val="28"/>
          <w:szCs w:val="28"/>
          <w:lang w:val="uk-UA"/>
        </w:rPr>
        <w:t>Медична та соціальна реабілітація</w:t>
      </w:r>
      <w:r w:rsidRPr="008C3101">
        <w:rPr>
          <w:rFonts w:ascii="Times New Roman" w:hAnsi="Times New Roman"/>
          <w:sz w:val="28"/>
          <w:szCs w:val="28"/>
          <w:lang w:val="uk-UA"/>
        </w:rPr>
        <w:t>» є: вивчення визначення поняття «реабілітація», «відновне лікування»; вивчення основної мети реабілітації в медицині; вивчення соціальної реабілітації, ії завдання та складові, державні заклади і громадські організації, які причетні до соціальної реабілітації; вивчення основної мети психологічної реабілітації пацієнтів та інвалідів; вивчення основної мети професійної реабілітації пацієнтів та інвалідів; вивчення основних завдань медичного контролю.</w:t>
      </w:r>
    </w:p>
    <w:p w14:paraId="6AAF814B" w14:textId="77777777" w:rsidR="008C3101" w:rsidRDefault="008C3101" w:rsidP="008C3101">
      <w:pPr>
        <w:pStyle w:val="a6"/>
        <w:spacing w:after="0"/>
        <w:jc w:val="both"/>
        <w:rPr>
          <w:rFonts w:ascii="Times New Roman" w:hAnsi="Times New Roman"/>
          <w:sz w:val="28"/>
          <w:szCs w:val="28"/>
          <w:lang w:val="uk-UA"/>
        </w:rPr>
      </w:pPr>
    </w:p>
    <w:p w14:paraId="6A000697" w14:textId="77777777" w:rsidR="008C3101" w:rsidRPr="00764957" w:rsidRDefault="008C3101" w:rsidP="008C3101">
      <w:pPr>
        <w:spacing w:after="0" w:line="240" w:lineRule="auto"/>
        <w:ind w:left="720"/>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1E09C1B9" w14:textId="731A8716" w:rsidR="008C3101" w:rsidRDefault="008C3101" w:rsidP="00A8391B">
      <w:pPr>
        <w:spacing w:after="0" w:line="240" w:lineRule="auto"/>
        <w:ind w:left="720"/>
        <w:jc w:val="both"/>
        <w:rPr>
          <w:rFonts w:ascii="Times New Roman" w:hAnsi="Times New Roman"/>
          <w:b/>
          <w:i/>
          <w:sz w:val="28"/>
          <w:szCs w:val="28"/>
        </w:rPr>
      </w:pPr>
      <w:r w:rsidRPr="00764957">
        <w:rPr>
          <w:rFonts w:ascii="Times New Roman" w:hAnsi="Times New Roman"/>
          <w:b/>
          <w:i/>
          <w:sz w:val="28"/>
          <w:szCs w:val="28"/>
        </w:rPr>
        <w:t xml:space="preserve">Знати: </w:t>
      </w:r>
    </w:p>
    <w:p w14:paraId="3B5BF3D7"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принципи фізичної та реабілітаційної медицини на основі Білої книги ФРМ. </w:t>
      </w:r>
    </w:p>
    <w:p w14:paraId="6B49870D"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Шляхи становлення реабілітаційної медицини в Україні </w:t>
      </w:r>
    </w:p>
    <w:p w14:paraId="6A280AB6"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поняття Міжнародної класифікації функціонування (МКФ) </w:t>
      </w:r>
    </w:p>
    <w:p w14:paraId="3B77771E"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lastRenderedPageBreak/>
        <w:t xml:space="preserve">Поняття реабілітаційного циклу, ролі мультидисциплінарної команди в реабілітаційному процесі. </w:t>
      </w:r>
    </w:p>
    <w:p w14:paraId="5BBD4476" w14:textId="51BF85A9"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Оцінка функціонального стану пацієнта. Основні шкали. Зн-6. Періоди реабілітації (гострий, підгострий, довготривалий)</w:t>
      </w:r>
    </w:p>
    <w:p w14:paraId="7C43CFA8" w14:textId="02A1DDBC"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w:t>
      </w:r>
      <w:r w:rsidRPr="00A8391B">
        <w:rPr>
          <w:rFonts w:ascii="Times New Roman" w:hAnsi="Times New Roman"/>
          <w:sz w:val="28"/>
          <w:szCs w:val="28"/>
          <w:shd w:val="clear" w:color="auto" w:fill="FFFFFF"/>
          <w:lang w:val="uk-UA"/>
        </w:rPr>
        <w:t>х</w:t>
      </w:r>
      <w:r w:rsidRPr="00A8391B">
        <w:rPr>
          <w:rFonts w:ascii="Times New Roman" w:hAnsi="Times New Roman"/>
          <w:sz w:val="28"/>
          <w:szCs w:val="28"/>
          <w:shd w:val="clear" w:color="auto" w:fill="FFFFFF"/>
        </w:rPr>
        <w:t>ребетно-спинномозков</w:t>
      </w:r>
      <w:r w:rsidRPr="00A8391B">
        <w:rPr>
          <w:rFonts w:ascii="Times New Roman" w:hAnsi="Times New Roman"/>
          <w:sz w:val="28"/>
          <w:szCs w:val="28"/>
          <w:shd w:val="clear" w:color="auto" w:fill="FFFFFF"/>
          <w:lang w:val="uk-UA"/>
        </w:rPr>
        <w:t>ій</w:t>
      </w:r>
      <w:r w:rsidRPr="00A8391B">
        <w:rPr>
          <w:rFonts w:ascii="Times New Roman" w:hAnsi="Times New Roman"/>
          <w:sz w:val="28"/>
          <w:szCs w:val="28"/>
          <w:shd w:val="clear" w:color="auto" w:fill="FFFFFF"/>
        </w:rPr>
        <w:t xml:space="preserve"> травм</w:t>
      </w:r>
      <w:r w:rsidRPr="00A8391B">
        <w:rPr>
          <w:rFonts w:ascii="Times New Roman" w:hAnsi="Times New Roman"/>
          <w:sz w:val="28"/>
          <w:szCs w:val="28"/>
          <w:shd w:val="clear" w:color="auto" w:fill="FFFFFF"/>
          <w:lang w:val="uk-UA"/>
        </w:rPr>
        <w:t>і</w:t>
      </w:r>
      <w:r w:rsidRPr="00A8391B">
        <w:rPr>
          <w:rFonts w:ascii="Times New Roman" w:hAnsi="Times New Roman"/>
          <w:sz w:val="28"/>
          <w:szCs w:val="28"/>
        </w:rPr>
        <w:t xml:space="preserve"> </w:t>
      </w:r>
    </w:p>
    <w:p w14:paraId="50262D94"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ішемічному та геморагічному інсультах. </w:t>
      </w:r>
    </w:p>
    <w:p w14:paraId="54D8E5DB"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патології опорно-рухового апарату. </w:t>
      </w:r>
    </w:p>
    <w:p w14:paraId="62A21383" w14:textId="5A7BA795" w:rsidR="00A8391B" w:rsidRPr="00A8391B" w:rsidRDefault="00A8391B" w:rsidP="00001D73">
      <w:pPr>
        <w:numPr>
          <w:ilvl w:val="0"/>
          <w:numId w:val="4"/>
        </w:numPr>
        <w:spacing w:after="0" w:line="240" w:lineRule="auto"/>
        <w:jc w:val="both"/>
        <w:rPr>
          <w:rFonts w:ascii="Times New Roman" w:hAnsi="Times New Roman"/>
          <w:b/>
          <w:i/>
          <w:sz w:val="28"/>
          <w:szCs w:val="28"/>
        </w:rPr>
      </w:pPr>
      <w:r w:rsidRPr="00A8391B">
        <w:rPr>
          <w:rFonts w:ascii="Times New Roman" w:hAnsi="Times New Roman"/>
          <w:sz w:val="28"/>
          <w:szCs w:val="28"/>
        </w:rPr>
        <w:t>Основи кардіореабілітації</w:t>
      </w:r>
    </w:p>
    <w:p w14:paraId="5C9D24C9" w14:textId="77777777" w:rsidR="00A8391B" w:rsidRPr="00A8391B" w:rsidRDefault="00A8391B" w:rsidP="00A8391B">
      <w:pPr>
        <w:spacing w:after="0" w:line="240" w:lineRule="auto"/>
        <w:ind w:left="720"/>
        <w:jc w:val="both"/>
        <w:rPr>
          <w:rFonts w:ascii="Times New Roman" w:hAnsi="Times New Roman"/>
          <w:b/>
          <w:i/>
          <w:sz w:val="28"/>
          <w:szCs w:val="28"/>
          <w:lang w:val="uk-UA"/>
        </w:rPr>
      </w:pPr>
    </w:p>
    <w:p w14:paraId="7E6B6455" w14:textId="1FF6DD86" w:rsidR="00A8391B" w:rsidRPr="00A8391B" w:rsidRDefault="00A8391B" w:rsidP="00A8391B">
      <w:pPr>
        <w:spacing w:after="0" w:line="240" w:lineRule="auto"/>
        <w:ind w:left="720"/>
        <w:jc w:val="both"/>
        <w:rPr>
          <w:rFonts w:ascii="Times New Roman" w:hAnsi="Times New Roman"/>
          <w:b/>
          <w:i/>
          <w:sz w:val="28"/>
          <w:szCs w:val="28"/>
          <w:lang w:val="uk-UA"/>
        </w:rPr>
      </w:pPr>
      <w:r w:rsidRPr="00A8391B">
        <w:rPr>
          <w:rFonts w:ascii="Times New Roman" w:hAnsi="Times New Roman"/>
          <w:b/>
          <w:i/>
          <w:sz w:val="28"/>
          <w:szCs w:val="28"/>
          <w:lang w:val="uk-UA"/>
        </w:rPr>
        <w:t>Вміти:</w:t>
      </w:r>
    </w:p>
    <w:p w14:paraId="06AC21AF" w14:textId="77777777" w:rsidR="00A8391B" w:rsidRPr="00A8391B" w:rsidRDefault="00A8391B" w:rsidP="00001D73">
      <w:pPr>
        <w:numPr>
          <w:ilvl w:val="0"/>
          <w:numId w:val="5"/>
        </w:numPr>
        <w:spacing w:after="0" w:line="240" w:lineRule="auto"/>
        <w:jc w:val="both"/>
        <w:rPr>
          <w:rFonts w:ascii="Times New Roman" w:hAnsi="Times New Roman"/>
          <w:sz w:val="28"/>
          <w:szCs w:val="28"/>
          <w:lang w:val="uk-UA"/>
        </w:rPr>
      </w:pPr>
      <w:r w:rsidRPr="00A8391B">
        <w:rPr>
          <w:rFonts w:ascii="Times New Roman" w:hAnsi="Times New Roman"/>
          <w:sz w:val="28"/>
          <w:szCs w:val="28"/>
          <w:lang w:val="uk-UA"/>
        </w:rPr>
        <w:t xml:space="preserve">Визначати ключові поняття фізичної та реабілітаційної медицини, як клінічної дисципліни </w:t>
      </w:r>
    </w:p>
    <w:p w14:paraId="331BFB97"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 xml:space="preserve">Планувати організацію мультидисциплінарної команди залежно від реабілітаційних потреб та цілей, розуміти роль кожного члена команди. </w:t>
      </w:r>
    </w:p>
    <w:p w14:paraId="5B0DFE27"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Аналізувати і прогнозувати вплив лікувальних реабілітаційних заходів при різних захворюваннях</w:t>
      </w:r>
    </w:p>
    <w:p w14:paraId="00ACF012"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 xml:space="preserve">Оволодіти основними лікувальними засобами, які застосовуються у медичній реабілітації та обґрунтувати необхідність реабілітаційних заходів спрямованих на досягнення у хворого максимального відновлення порушених функцій в межах наявного в нього захворювання. </w:t>
      </w:r>
    </w:p>
    <w:p w14:paraId="173B4280" w14:textId="0FB72902" w:rsidR="00A8391B" w:rsidRPr="00A8391B" w:rsidRDefault="00A8391B" w:rsidP="00001D73">
      <w:pPr>
        <w:numPr>
          <w:ilvl w:val="0"/>
          <w:numId w:val="5"/>
        </w:numPr>
        <w:spacing w:after="0" w:line="240" w:lineRule="auto"/>
        <w:jc w:val="both"/>
        <w:rPr>
          <w:rFonts w:ascii="Times New Roman" w:hAnsi="Times New Roman"/>
          <w:b/>
          <w:i/>
          <w:sz w:val="28"/>
          <w:szCs w:val="28"/>
          <w:lang w:val="uk-UA"/>
        </w:rPr>
      </w:pPr>
      <w:r w:rsidRPr="00A8391B">
        <w:rPr>
          <w:rFonts w:ascii="Times New Roman" w:hAnsi="Times New Roman"/>
          <w:sz w:val="28"/>
          <w:szCs w:val="28"/>
        </w:rPr>
        <w:t>Планувати та застосовувати засоби медичної реабілітації в комплексному відновному лікуванні хворих на стаціонарному, поліклінічному та санаторному етапах при захворюваннях опорно-рухового апарату, травмах, ушкодженнях та після хірургічних втручань, а також в неврологічній практиці та педіатрії.</w:t>
      </w:r>
    </w:p>
    <w:p w14:paraId="60DCE400" w14:textId="6FAF24F7" w:rsidR="00384343" w:rsidRDefault="00384343" w:rsidP="004F4B65">
      <w:pPr>
        <w:spacing w:after="0" w:line="240" w:lineRule="auto"/>
        <w:ind w:left="720"/>
        <w:jc w:val="both"/>
        <w:rPr>
          <w:rFonts w:ascii="Times New Roman" w:hAnsi="Times New Roman"/>
          <w:sz w:val="28"/>
          <w:szCs w:val="28"/>
          <w:lang w:val="uk-UA"/>
        </w:rPr>
      </w:pPr>
    </w:p>
    <w:p w14:paraId="2D2A0F78" w14:textId="77777777" w:rsidR="008C3101" w:rsidRPr="004023B1" w:rsidRDefault="008C3101" w:rsidP="004F4B65">
      <w:pPr>
        <w:spacing w:after="0" w:line="240" w:lineRule="auto"/>
        <w:ind w:left="720"/>
        <w:jc w:val="both"/>
        <w:rPr>
          <w:rFonts w:ascii="Times New Roman" w:hAnsi="Times New Roman"/>
          <w:sz w:val="28"/>
          <w:szCs w:val="28"/>
          <w:lang w:val="uk-UA"/>
        </w:rPr>
      </w:pPr>
    </w:p>
    <w:p w14:paraId="1523AF44" w14:textId="77777777" w:rsidR="004023B1" w:rsidRPr="004023B1" w:rsidRDefault="004023B1" w:rsidP="004F4B65">
      <w:pPr>
        <w:spacing w:after="0" w:line="240" w:lineRule="auto"/>
        <w:ind w:firstLine="540"/>
        <w:jc w:val="both"/>
        <w:rPr>
          <w:rFonts w:ascii="Times New Roman" w:hAnsi="Times New Roman"/>
          <w:i/>
          <w:sz w:val="28"/>
          <w:szCs w:val="28"/>
        </w:rPr>
      </w:pPr>
      <w:r w:rsidRPr="004023B1">
        <w:rPr>
          <w:rFonts w:ascii="Times New Roman" w:hAnsi="Times New Roman"/>
          <w:b/>
          <w:sz w:val="28"/>
          <w:szCs w:val="28"/>
          <w:lang w:val="uk-UA"/>
        </w:rPr>
        <w:t xml:space="preserve">3. </w:t>
      </w:r>
      <w:r w:rsidR="00757E80" w:rsidRPr="004023B1">
        <w:rPr>
          <w:rFonts w:ascii="Times New Roman" w:hAnsi="Times New Roman"/>
          <w:b/>
          <w:sz w:val="28"/>
          <w:szCs w:val="28"/>
          <w:lang w:val="uk-UA"/>
        </w:rPr>
        <w:t>Програмні компетентності та результати навчання</w:t>
      </w:r>
      <w:r w:rsidR="00A34425" w:rsidRPr="004023B1">
        <w:rPr>
          <w:rFonts w:ascii="Times New Roman" w:hAnsi="Times New Roman"/>
          <w:b/>
          <w:sz w:val="28"/>
          <w:szCs w:val="28"/>
          <w:lang w:val="uk-UA"/>
        </w:rPr>
        <w:t xml:space="preserve">: </w:t>
      </w:r>
      <w:r w:rsidRPr="004023B1">
        <w:rPr>
          <w:rFonts w:ascii="Times New Roman" w:hAnsi="Times New Roman"/>
          <w:sz w:val="28"/>
          <w:szCs w:val="28"/>
        </w:rPr>
        <w:t xml:space="preserve">Когнітивні вимоги в рамках вивчення модуля характеризуються наступними </w:t>
      </w:r>
      <w:r w:rsidR="00331A08">
        <w:rPr>
          <w:rFonts w:ascii="Times New Roman" w:hAnsi="Times New Roman"/>
          <w:b/>
          <w:i/>
          <w:sz w:val="28"/>
          <w:szCs w:val="28"/>
          <w:lang w:val="uk-UA"/>
        </w:rPr>
        <w:t>компетентностями</w:t>
      </w:r>
      <w:r w:rsidRPr="004023B1">
        <w:rPr>
          <w:rFonts w:ascii="Times New Roman" w:hAnsi="Times New Roman"/>
          <w:i/>
          <w:sz w:val="28"/>
          <w:szCs w:val="28"/>
        </w:rPr>
        <w:t>:</w:t>
      </w:r>
    </w:p>
    <w:p w14:paraId="15078053" w14:textId="3A21AF51"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використання теоретичних і практичних знань для проектування реабілітаційного середовища, для аналізу різних соціально реабілітаційних технологій, для організації соціального партнерства, для побудови системи оцінки власної діяльності;</w:t>
      </w:r>
    </w:p>
    <w:p w14:paraId="5BD2A19B" w14:textId="3C727178"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поповнення професійних знань на основі використання сучасних джерел інформації і участі в інноваційних дослідженнях;</w:t>
      </w:r>
    </w:p>
    <w:p w14:paraId="3A8E8CA7" w14:textId="4C925E59"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lastRenderedPageBreak/>
        <w:t>вибір тієї чи іншої концепції, підходу, технології на основі її критичного осмислення.</w:t>
      </w:r>
    </w:p>
    <w:p w14:paraId="09B6B83D" w14:textId="77777777" w:rsidR="004023B1" w:rsidRPr="0035289F"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t>Технологічні компетенції формуються протягом вивчення всіх тем модуля, причому основні вміння, що характеризують цей вид кваліфікаційних вимог, вже можуть бути оцінені на етапі завершення вивчення конкретної теми.</w:t>
      </w:r>
    </w:p>
    <w:p w14:paraId="41C6C045" w14:textId="77777777" w:rsidR="004023B1"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0B59E6E" w14:textId="77777777" w:rsidR="00A010EB" w:rsidRPr="00447E90" w:rsidRDefault="00A010EB" w:rsidP="00A010EB">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528BA326" w14:textId="77777777" w:rsidR="00A010EB" w:rsidRPr="009A1A4E" w:rsidRDefault="00A010EB" w:rsidP="00A010E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51FEDAB0"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391882A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7C583B8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5FF03FC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1ECB5C7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7AA7B47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0EC26A7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537BCE4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4FA501E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08462C9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072A8A5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060AA08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60BDEC6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7122370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48A6EA8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468114B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105779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9CAC3E3"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62C9ACFC" w14:textId="77777777" w:rsidR="00A010EB" w:rsidRDefault="00A010EB" w:rsidP="00A010EB">
      <w:pPr>
        <w:spacing w:after="0"/>
        <w:ind w:firstLine="927"/>
        <w:jc w:val="both"/>
        <w:rPr>
          <w:rFonts w:ascii="Times New Roman" w:hAnsi="Times New Roman"/>
          <w:b/>
          <w:sz w:val="28"/>
          <w:szCs w:val="28"/>
          <w:lang w:val="uk-UA"/>
        </w:rPr>
      </w:pPr>
    </w:p>
    <w:p w14:paraId="6DFE315C" w14:textId="77777777" w:rsidR="00A010EB" w:rsidRPr="00CE2A9D" w:rsidRDefault="00A010EB" w:rsidP="00A010EB">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4BB8934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2F5EFC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2FFC1329"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7477E76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36F4832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5D574B73"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78F65909"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DC29B7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4DD20A8D"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0DEBAE86"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2593025A"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13CE0EF7"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6320CC28"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7C44FDBC"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7DC7020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56A542D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1861067" w14:textId="417F9B2C" w:rsidR="00A010EB" w:rsidRPr="009A1A4E" w:rsidRDefault="00A010EB" w:rsidP="00A1219C">
      <w:pPr>
        <w:spacing w:after="0"/>
        <w:jc w:val="both"/>
        <w:rPr>
          <w:rFonts w:ascii="Times New Roman" w:hAnsi="Times New Roman"/>
          <w:b/>
          <w:sz w:val="28"/>
          <w:szCs w:val="28"/>
          <w:lang w:val="uk-UA"/>
        </w:rPr>
      </w:pPr>
    </w:p>
    <w:p w14:paraId="2F3013DD" w14:textId="77777777" w:rsidR="00A010EB" w:rsidRPr="009A1A4E" w:rsidRDefault="00A010EB" w:rsidP="00A010E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6276D3F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3AE539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1C8BB4A"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CC5E90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6F88FDD7"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57F149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2744FB6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1C6E9570"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5967A16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77A8FE8E"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293A889F"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597F921"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723D37C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31910656"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23ACEAA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3BB21714"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3A2C2605"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4ABB59CB"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070A1A2" w14:textId="77777777" w:rsidR="00A010EB" w:rsidRPr="00447E90"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4BF57202" w14:textId="77777777" w:rsidR="00A010EB" w:rsidRDefault="00A010EB" w:rsidP="00A010E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203C567F" w14:textId="48CCE397" w:rsidR="00AE5660" w:rsidRPr="00A010EB" w:rsidRDefault="00AE5660" w:rsidP="00A010EB">
      <w:pPr>
        <w:spacing w:after="0" w:line="240" w:lineRule="auto"/>
        <w:jc w:val="both"/>
        <w:rPr>
          <w:rFonts w:ascii="Times New Roman" w:hAnsi="Times New Roman"/>
          <w:sz w:val="28"/>
          <w:szCs w:val="28"/>
        </w:rPr>
      </w:pPr>
    </w:p>
    <w:p w14:paraId="01FE46A9" w14:textId="77777777" w:rsidR="00921CBD" w:rsidRDefault="00921CBD" w:rsidP="00921CBD">
      <w:pPr>
        <w:pStyle w:val="a6"/>
        <w:spacing w:after="0"/>
        <w:rPr>
          <w:rFonts w:ascii="Times New Roman" w:hAnsi="Times New Roman"/>
          <w:b/>
          <w:sz w:val="28"/>
          <w:szCs w:val="28"/>
          <w:lang w:val="uk-UA"/>
        </w:rPr>
      </w:pPr>
      <w:r>
        <w:rPr>
          <w:rFonts w:ascii="Times New Roman" w:hAnsi="Times New Roman"/>
          <w:sz w:val="28"/>
          <w:szCs w:val="28"/>
          <w:lang w:val="uk-UA"/>
        </w:rPr>
        <w:t>4.</w:t>
      </w:r>
      <w:r>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921CBD" w14:paraId="3F338A1D" w14:textId="77777777" w:rsidTr="00A96650">
        <w:tc>
          <w:tcPr>
            <w:tcW w:w="3373" w:type="dxa"/>
            <w:tcBorders>
              <w:top w:val="single" w:sz="4" w:space="0" w:color="auto"/>
              <w:left w:val="single" w:sz="4" w:space="0" w:color="auto"/>
              <w:bottom w:val="single" w:sz="4" w:space="0" w:color="auto"/>
              <w:right w:val="single" w:sz="4" w:space="0" w:color="auto"/>
            </w:tcBorders>
            <w:hideMark/>
          </w:tcPr>
          <w:p w14:paraId="12E96AE8"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1FB711E3"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D360682"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2CA48949"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921CBD" w14:paraId="3DF0F1CD" w14:textId="77777777" w:rsidTr="00560D91">
        <w:trPr>
          <w:trHeight w:val="165"/>
        </w:trPr>
        <w:tc>
          <w:tcPr>
            <w:tcW w:w="3373" w:type="dxa"/>
            <w:tcBorders>
              <w:top w:val="single" w:sz="4" w:space="0" w:color="auto"/>
              <w:left w:val="single" w:sz="4" w:space="0" w:color="auto"/>
              <w:right w:val="single" w:sz="4" w:space="0" w:color="auto"/>
            </w:tcBorders>
            <w:hideMark/>
          </w:tcPr>
          <w:p w14:paraId="37465726" w14:textId="14F60D13" w:rsidR="00921CBD" w:rsidRPr="00FB2442" w:rsidRDefault="00560D91" w:rsidP="00A96650">
            <w:pPr>
              <w:pStyle w:val="a6"/>
              <w:spacing w:after="0"/>
              <w:ind w:left="0"/>
              <w:rPr>
                <w:rFonts w:ascii="Times New Roman" w:hAnsi="Times New Roman"/>
                <w:sz w:val="28"/>
                <w:szCs w:val="28"/>
                <w:lang w:val="uk-UA"/>
              </w:rPr>
            </w:pPr>
            <w:r>
              <w:rPr>
                <w:rFonts w:ascii="Times New Roman" w:hAnsi="Times New Roman"/>
                <w:sz w:val="28"/>
                <w:szCs w:val="28"/>
                <w:lang w:val="uk-UA"/>
              </w:rPr>
              <w:t>3</w:t>
            </w:r>
            <w:r w:rsidR="00921CBD" w:rsidRPr="00FB2442">
              <w:rPr>
                <w:rFonts w:ascii="Times New Roman" w:hAnsi="Times New Roman"/>
                <w:sz w:val="28"/>
                <w:szCs w:val="28"/>
                <w:lang w:val="en-US"/>
              </w:rPr>
              <w:t xml:space="preserve"> </w:t>
            </w:r>
            <w:r w:rsidR="00921CBD" w:rsidRPr="00FB2442">
              <w:rPr>
                <w:rFonts w:ascii="Times New Roman" w:hAnsi="Times New Roman"/>
                <w:sz w:val="28"/>
                <w:szCs w:val="28"/>
                <w:lang w:val="uk-UA"/>
              </w:rPr>
              <w:t>кредит</w:t>
            </w:r>
            <w:r w:rsidR="00921CBD">
              <w:rPr>
                <w:rFonts w:ascii="Times New Roman" w:hAnsi="Times New Roman"/>
                <w:sz w:val="28"/>
                <w:szCs w:val="28"/>
                <w:lang w:val="uk-UA"/>
              </w:rPr>
              <w:t>и</w:t>
            </w:r>
            <w:r w:rsidR="00921CBD" w:rsidRPr="00FB2442">
              <w:rPr>
                <w:rFonts w:ascii="Times New Roman" w:hAnsi="Times New Roman"/>
                <w:sz w:val="28"/>
                <w:szCs w:val="28"/>
                <w:lang w:val="uk-UA"/>
              </w:rPr>
              <w:t xml:space="preserve"> </w:t>
            </w:r>
            <w:r w:rsidR="00921CBD" w:rsidRPr="00FB2442">
              <w:rPr>
                <w:rFonts w:ascii="Times New Roman" w:hAnsi="Times New Roman"/>
                <w:sz w:val="28"/>
                <w:szCs w:val="28"/>
                <w:lang w:val="en-US"/>
              </w:rPr>
              <w:t>/</w:t>
            </w:r>
            <w:r w:rsidR="00921CBD">
              <w:rPr>
                <w:rFonts w:ascii="Times New Roman" w:hAnsi="Times New Roman"/>
                <w:sz w:val="28"/>
                <w:szCs w:val="28"/>
                <w:lang w:val="uk-UA"/>
              </w:rPr>
              <w:t xml:space="preserve"> </w:t>
            </w:r>
            <w:r>
              <w:rPr>
                <w:rFonts w:ascii="Times New Roman" w:hAnsi="Times New Roman"/>
                <w:sz w:val="28"/>
                <w:szCs w:val="28"/>
                <w:lang w:val="uk-UA"/>
              </w:rPr>
              <w:t>9</w:t>
            </w:r>
            <w:r w:rsidR="00921CBD">
              <w:rPr>
                <w:rFonts w:ascii="Times New Roman" w:hAnsi="Times New Roman"/>
                <w:sz w:val="28"/>
                <w:szCs w:val="28"/>
                <w:lang w:val="uk-UA"/>
              </w:rPr>
              <w:t>0</w:t>
            </w:r>
            <w:r w:rsidR="00921CBD" w:rsidRPr="00FB244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208A13C4" w14:textId="4E37647C" w:rsidR="00921CBD" w:rsidRDefault="00CB7B4A"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20</w:t>
            </w:r>
          </w:p>
        </w:tc>
        <w:tc>
          <w:tcPr>
            <w:tcW w:w="3614" w:type="dxa"/>
            <w:tcBorders>
              <w:top w:val="single" w:sz="4" w:space="0" w:color="auto"/>
              <w:left w:val="single" w:sz="4" w:space="0" w:color="auto"/>
              <w:bottom w:val="single" w:sz="4" w:space="0" w:color="auto"/>
              <w:right w:val="single" w:sz="4" w:space="0" w:color="auto"/>
            </w:tcBorders>
            <w:hideMark/>
          </w:tcPr>
          <w:p w14:paraId="6C24FA33" w14:textId="38486BC4" w:rsidR="00921CBD" w:rsidRDefault="00CB7B4A"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14</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F78FA" w14:textId="3C03A0AB" w:rsidR="00921CBD" w:rsidRDefault="00CB7B4A"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5</w:t>
            </w:r>
            <w:r w:rsidR="00560D91">
              <w:rPr>
                <w:rFonts w:ascii="Times New Roman" w:hAnsi="Times New Roman"/>
                <w:sz w:val="28"/>
                <w:szCs w:val="28"/>
                <w:lang w:val="uk-UA"/>
              </w:rPr>
              <w:t>6</w:t>
            </w:r>
          </w:p>
        </w:tc>
      </w:tr>
    </w:tbl>
    <w:p w14:paraId="5F791D49" w14:textId="77777777" w:rsidR="00921CBD" w:rsidRDefault="00921CBD" w:rsidP="00921CBD">
      <w:pPr>
        <w:pStyle w:val="a6"/>
        <w:spacing w:after="0"/>
        <w:ind w:left="0"/>
        <w:jc w:val="both"/>
        <w:rPr>
          <w:rFonts w:ascii="Times New Roman" w:hAnsi="Times New Roman"/>
          <w:sz w:val="28"/>
          <w:szCs w:val="28"/>
          <w:lang w:val="uk-UA"/>
        </w:rPr>
      </w:pPr>
    </w:p>
    <w:p w14:paraId="034F07A4" w14:textId="11C864BD" w:rsidR="00921CBD" w:rsidRPr="001D7B50" w:rsidRDefault="00921CBD" w:rsidP="001D7B50">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921CBD" w:rsidRPr="001D7B50" w14:paraId="5E8A2AC4" w14:textId="77777777" w:rsidTr="00A96650">
        <w:tc>
          <w:tcPr>
            <w:tcW w:w="2807" w:type="dxa"/>
            <w:tcBorders>
              <w:top w:val="single" w:sz="4" w:space="0" w:color="auto"/>
              <w:left w:val="single" w:sz="4" w:space="0" w:color="auto"/>
              <w:bottom w:val="single" w:sz="4" w:space="0" w:color="auto"/>
              <w:right w:val="single" w:sz="4" w:space="0" w:color="auto"/>
            </w:tcBorders>
            <w:hideMark/>
          </w:tcPr>
          <w:p w14:paraId="09E4E2B1"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2CD9580D"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2913BA97"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74E9EF35"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D8ABD3A"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Обов’язкова/вибіркова компонента</w:t>
            </w:r>
          </w:p>
        </w:tc>
      </w:tr>
      <w:tr w:rsidR="00921CBD" w:rsidRPr="00764957" w14:paraId="47F3C545" w14:textId="77777777" w:rsidTr="001D7B50">
        <w:trPr>
          <w:trHeight w:val="654"/>
        </w:trPr>
        <w:tc>
          <w:tcPr>
            <w:tcW w:w="2807" w:type="dxa"/>
            <w:tcBorders>
              <w:top w:val="single" w:sz="4" w:space="0" w:color="auto"/>
              <w:left w:val="single" w:sz="4" w:space="0" w:color="auto"/>
              <w:right w:val="single" w:sz="4" w:space="0" w:color="auto"/>
            </w:tcBorders>
          </w:tcPr>
          <w:p w14:paraId="75979317" w14:textId="77777777" w:rsidR="00921CBD" w:rsidRPr="001D7B50" w:rsidRDefault="00921CBD" w:rsidP="00A96650">
            <w:pPr>
              <w:pStyle w:val="a6"/>
              <w:spacing w:after="0" w:line="240" w:lineRule="auto"/>
              <w:ind w:left="0"/>
              <w:rPr>
                <w:rFonts w:ascii="Times New Roman" w:hAnsi="Times New Roman"/>
                <w:sz w:val="28"/>
                <w:szCs w:val="28"/>
                <w:lang w:val="uk-UA"/>
              </w:rPr>
            </w:pPr>
            <w:r w:rsidRPr="001D7B50">
              <w:rPr>
                <w:rFonts w:ascii="Times New Roman" w:hAnsi="Times New Roman"/>
                <w:sz w:val="28"/>
                <w:szCs w:val="28"/>
                <w:lang w:val="uk-UA"/>
              </w:rPr>
              <w:t>1-й рік</w:t>
            </w:r>
          </w:p>
        </w:tc>
        <w:tc>
          <w:tcPr>
            <w:tcW w:w="1948" w:type="dxa"/>
            <w:tcBorders>
              <w:top w:val="single" w:sz="4" w:space="0" w:color="auto"/>
              <w:left w:val="single" w:sz="4" w:space="0" w:color="auto"/>
              <w:right w:val="single" w:sz="4" w:space="0" w:color="auto"/>
            </w:tcBorders>
          </w:tcPr>
          <w:p w14:paraId="4A1B0E7D" w14:textId="60B57258" w:rsidR="00921CBD" w:rsidRPr="001D7B50" w:rsidRDefault="001D7B50" w:rsidP="00A96650">
            <w:pPr>
              <w:pStyle w:val="a6"/>
              <w:spacing w:after="0" w:line="240" w:lineRule="auto"/>
              <w:ind w:left="0"/>
              <w:jc w:val="center"/>
              <w:rPr>
                <w:rFonts w:ascii="Times New Roman" w:hAnsi="Times New Roman"/>
                <w:sz w:val="28"/>
                <w:szCs w:val="28"/>
                <w:lang w:val="uk-UA"/>
              </w:rPr>
            </w:pPr>
            <w:r w:rsidRPr="001D7B50">
              <w:rPr>
                <w:rFonts w:ascii="Times New Roman" w:hAnsi="Times New Roman"/>
                <w:sz w:val="28"/>
                <w:szCs w:val="28"/>
                <w:lang w:val="en-US"/>
              </w:rPr>
              <w:t>V</w:t>
            </w:r>
            <w:r w:rsidRPr="001D7B50">
              <w:rPr>
                <w:rFonts w:ascii="Times New Roman" w:hAnsi="Times New Roman"/>
                <w:sz w:val="28"/>
                <w:szCs w:val="28"/>
                <w:lang w:val="uk-UA"/>
              </w:rPr>
              <w:t>ІІ-ий</w:t>
            </w:r>
          </w:p>
        </w:tc>
        <w:tc>
          <w:tcPr>
            <w:tcW w:w="3065" w:type="dxa"/>
            <w:tcBorders>
              <w:top w:val="single" w:sz="4" w:space="0" w:color="auto"/>
              <w:left w:val="single" w:sz="4" w:space="0" w:color="auto"/>
              <w:right w:val="single" w:sz="4" w:space="0" w:color="auto"/>
            </w:tcBorders>
          </w:tcPr>
          <w:p w14:paraId="0B07ABC7" w14:textId="77777777" w:rsidR="00921CBD" w:rsidRPr="001D7B50" w:rsidRDefault="00921CBD" w:rsidP="00A96650">
            <w:pPr>
              <w:pStyle w:val="a6"/>
              <w:spacing w:after="0" w:line="240" w:lineRule="auto"/>
              <w:ind w:left="0"/>
              <w:jc w:val="center"/>
              <w:rPr>
                <w:rFonts w:ascii="Times New Roman" w:hAnsi="Times New Roman"/>
                <w:sz w:val="28"/>
                <w:szCs w:val="28"/>
                <w:lang w:val="uk-UA"/>
              </w:rPr>
            </w:pPr>
            <w:r w:rsidRPr="001D7B50">
              <w:rPr>
                <w:rFonts w:ascii="Times New Roman" w:hAnsi="Times New Roman"/>
                <w:sz w:val="28"/>
                <w:szCs w:val="28"/>
                <w:lang w:val="uk-UA"/>
              </w:rPr>
              <w:t>227 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4055A704" w14:textId="0EB0F716" w:rsidR="00921CBD" w:rsidRPr="001D7B50" w:rsidRDefault="00560D91" w:rsidP="00A96650">
            <w:pPr>
              <w:pStyle w:val="a6"/>
              <w:spacing w:after="0" w:line="240" w:lineRule="auto"/>
              <w:rPr>
                <w:rFonts w:ascii="Times New Roman" w:hAnsi="Times New Roman"/>
                <w:sz w:val="28"/>
                <w:szCs w:val="28"/>
                <w:lang w:val="uk-UA"/>
              </w:rPr>
            </w:pPr>
            <w:r w:rsidRPr="001D7B50">
              <w:rPr>
                <w:rFonts w:ascii="Times New Roman" w:hAnsi="Times New Roman"/>
                <w:sz w:val="28"/>
                <w:szCs w:val="28"/>
                <w:lang w:val="uk-UA"/>
              </w:rPr>
              <w:t>4</w:t>
            </w:r>
            <w:r w:rsidR="00921CBD" w:rsidRPr="001D7B50">
              <w:rPr>
                <w:rFonts w:ascii="Times New Roman" w:hAnsi="Times New Roman"/>
                <w:sz w:val="28"/>
                <w:szCs w:val="28"/>
                <w:lang w:val="uk-UA"/>
              </w:rPr>
              <w:t xml:space="preserve">-й М </w:t>
            </w:r>
          </w:p>
        </w:tc>
        <w:tc>
          <w:tcPr>
            <w:tcW w:w="3172" w:type="dxa"/>
            <w:tcBorders>
              <w:top w:val="single" w:sz="4" w:space="0" w:color="auto"/>
              <w:left w:val="single" w:sz="4" w:space="0" w:color="auto"/>
              <w:right w:val="single" w:sz="4" w:space="0" w:color="auto"/>
            </w:tcBorders>
            <w:shd w:val="clear" w:color="auto" w:fill="FFFFFF" w:themeFill="background1"/>
          </w:tcPr>
          <w:p w14:paraId="30F5275C" w14:textId="77777777" w:rsidR="00921CBD" w:rsidRPr="00764957" w:rsidRDefault="00921CBD" w:rsidP="00A96650">
            <w:pPr>
              <w:pStyle w:val="a6"/>
              <w:spacing w:after="0" w:line="240" w:lineRule="auto"/>
              <w:rPr>
                <w:rFonts w:ascii="Times New Roman" w:hAnsi="Times New Roman"/>
                <w:sz w:val="28"/>
                <w:szCs w:val="28"/>
                <w:lang w:val="uk-UA"/>
              </w:rPr>
            </w:pPr>
            <w:r w:rsidRPr="001D7B50">
              <w:rPr>
                <w:rFonts w:ascii="Times New Roman" w:hAnsi="Times New Roman"/>
                <w:sz w:val="28"/>
                <w:szCs w:val="28"/>
                <w:lang w:val="uk-UA"/>
              </w:rPr>
              <w:t>Обов’язкова</w:t>
            </w:r>
            <w:r w:rsidRPr="00764957">
              <w:rPr>
                <w:rFonts w:ascii="Times New Roman" w:hAnsi="Times New Roman"/>
                <w:sz w:val="28"/>
                <w:szCs w:val="28"/>
                <w:lang w:val="uk-UA"/>
              </w:rPr>
              <w:t xml:space="preserve"> </w:t>
            </w:r>
          </w:p>
        </w:tc>
      </w:tr>
    </w:tbl>
    <w:p w14:paraId="76C535B5" w14:textId="77777777" w:rsidR="00A96650" w:rsidRPr="00764957" w:rsidRDefault="00A96650" w:rsidP="00001D7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6AA5B1E" w14:textId="4503882A"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Силабус навчальної дисципліни</w:t>
      </w:r>
      <w:r>
        <w:rPr>
          <w:rFonts w:ascii="Times New Roman" w:hAnsi="Times New Roman"/>
          <w:sz w:val="28"/>
          <w:szCs w:val="28"/>
          <w:lang w:val="uk-UA"/>
        </w:rPr>
        <w:t>.</w:t>
      </w:r>
    </w:p>
    <w:p w14:paraId="507632D6" w14:textId="5D017586"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r>
        <w:rPr>
          <w:rFonts w:ascii="Times New Roman" w:hAnsi="Times New Roman"/>
          <w:sz w:val="28"/>
          <w:szCs w:val="28"/>
        </w:rPr>
        <w:t>.</w:t>
      </w:r>
    </w:p>
    <w:p w14:paraId="61892AA2" w14:textId="3DE2B3A3"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Тези лекцій з дисципліни</w:t>
      </w:r>
      <w:r>
        <w:rPr>
          <w:rFonts w:ascii="Times New Roman" w:hAnsi="Times New Roman"/>
          <w:sz w:val="28"/>
          <w:szCs w:val="28"/>
        </w:rPr>
        <w:t>.</w:t>
      </w:r>
      <w:r w:rsidRPr="000C6A7E">
        <w:rPr>
          <w:rFonts w:ascii="Times New Roman" w:hAnsi="Times New Roman"/>
          <w:sz w:val="28"/>
          <w:szCs w:val="28"/>
        </w:rPr>
        <w:t xml:space="preserve"> </w:t>
      </w:r>
    </w:p>
    <w:p w14:paraId="66358275" w14:textId="7F8EC02E"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r>
        <w:rPr>
          <w:rFonts w:ascii="Times New Roman" w:hAnsi="Times New Roman"/>
          <w:sz w:val="28"/>
          <w:szCs w:val="28"/>
        </w:rPr>
        <w:t>.</w:t>
      </w:r>
    </w:p>
    <w:p w14:paraId="2DDABB24" w14:textId="309D90C1"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r>
        <w:rPr>
          <w:rFonts w:ascii="Times New Roman" w:hAnsi="Times New Roman"/>
          <w:sz w:val="28"/>
          <w:szCs w:val="28"/>
        </w:rPr>
        <w:t>.</w:t>
      </w:r>
    </w:p>
    <w:p w14:paraId="3B4A187D" w14:textId="179FD17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r>
        <w:rPr>
          <w:rFonts w:ascii="Times New Roman" w:hAnsi="Times New Roman"/>
          <w:sz w:val="28"/>
          <w:szCs w:val="28"/>
        </w:rPr>
        <w:t>.</w:t>
      </w:r>
    </w:p>
    <w:p w14:paraId="249A4708" w14:textId="14E770FB"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r>
        <w:rPr>
          <w:rFonts w:ascii="Times New Roman" w:hAnsi="Times New Roman"/>
          <w:sz w:val="28"/>
          <w:szCs w:val="28"/>
        </w:rPr>
        <w:t>.</w:t>
      </w:r>
    </w:p>
    <w:p w14:paraId="4DA3CCA8" w14:textId="4E072A4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 xml:space="preserve">Питання та завдання </w:t>
      </w:r>
      <w:proofErr w:type="gramStart"/>
      <w:r w:rsidRPr="000C6A7E">
        <w:rPr>
          <w:rFonts w:ascii="Times New Roman" w:hAnsi="Times New Roman"/>
          <w:sz w:val="28"/>
          <w:szCs w:val="28"/>
        </w:rPr>
        <w:t>до контролю</w:t>
      </w:r>
      <w:proofErr w:type="gramEnd"/>
      <w:r w:rsidRPr="000C6A7E">
        <w:rPr>
          <w:rFonts w:ascii="Times New Roman" w:hAnsi="Times New Roman"/>
          <w:sz w:val="28"/>
          <w:szCs w:val="28"/>
        </w:rPr>
        <w:t xml:space="preserve"> засвоєння розділу</w:t>
      </w:r>
      <w:r>
        <w:rPr>
          <w:rFonts w:ascii="Times New Roman" w:hAnsi="Times New Roman"/>
          <w:sz w:val="28"/>
          <w:szCs w:val="28"/>
        </w:rPr>
        <w:t>.</w:t>
      </w:r>
    </w:p>
    <w:p w14:paraId="1FEF1F33" w14:textId="6E2F20DF" w:rsidR="00A96650" w:rsidRPr="00A96650"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lastRenderedPageBreak/>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p>
    <w:p w14:paraId="0536BA67"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1F99BEDD"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83BD5A9"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5A80A922"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338CBD06" w14:textId="7937FA13" w:rsidR="00A96650" w:rsidRPr="001D7B50" w:rsidRDefault="00A96650" w:rsidP="001D7B50">
      <w:pPr>
        <w:spacing w:after="0" w:line="240" w:lineRule="auto"/>
        <w:rPr>
          <w:rFonts w:ascii="Times New Roman" w:hAnsi="Times New Roman"/>
          <w:b/>
          <w:sz w:val="28"/>
          <w:szCs w:val="28"/>
          <w:lang w:val="uk-UA"/>
        </w:rPr>
      </w:pPr>
    </w:p>
    <w:p w14:paraId="393C4C52" w14:textId="77777777" w:rsidR="00A96650" w:rsidRPr="00764957" w:rsidRDefault="00A96650" w:rsidP="00001D73">
      <w:pPr>
        <w:pStyle w:val="a6"/>
        <w:numPr>
          <w:ilvl w:val="0"/>
          <w:numId w:val="8"/>
        </w:numPr>
        <w:spacing w:after="0" w:line="240" w:lineRule="auto"/>
        <w:ind w:left="993" w:hanging="284"/>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1BCDEC4F" w14:textId="77777777"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67196F">
        <w:rPr>
          <w:rFonts w:ascii="Times New Roman" w:hAnsi="Times New Roman"/>
          <w:bCs/>
          <w:sz w:val="28"/>
          <w:szCs w:val="28"/>
          <w:lang w:val="uk-UA"/>
        </w:rPr>
        <w:t xml:space="preserve"> Кредити ЕСТS зараховуються студентам за умови </w:t>
      </w:r>
      <w:r w:rsidRPr="0067196F">
        <w:rPr>
          <w:rFonts w:ascii="Times New Roman" w:hAnsi="Times New Roman"/>
          <w:sz w:val="28"/>
          <w:szCs w:val="28"/>
          <w:lang w:val="uk-UA"/>
        </w:rPr>
        <w:t>100% очного або дистанційного відвідування усіх лекційних і практичних занять</w:t>
      </w:r>
      <w:r w:rsidRPr="0067196F">
        <w:rPr>
          <w:rFonts w:ascii="Times New Roman" w:hAnsi="Times New Roman"/>
          <w:bCs/>
          <w:sz w:val="28"/>
          <w:szCs w:val="28"/>
          <w:lang w:val="uk-UA"/>
        </w:rPr>
        <w:t xml:space="preserve"> та при успішному засвоєнні ними відповідного модулю. </w:t>
      </w:r>
    </w:p>
    <w:p w14:paraId="45EF5EAD"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B0FF3BC" w14:textId="77777777" w:rsidR="0067196F" w:rsidRPr="00EC0C03" w:rsidRDefault="0067196F" w:rsidP="0067196F">
      <w:pPr>
        <w:widowControl w:val="0"/>
        <w:tabs>
          <w:tab w:val="left" w:pos="142"/>
        </w:tabs>
        <w:spacing w:after="0" w:line="257" w:lineRule="auto"/>
        <w:ind w:firstLine="788"/>
        <w:jc w:val="both"/>
        <w:rPr>
          <w:rFonts w:ascii="Times New Roman" w:eastAsia="SimSun" w:hAnsi="Times New Roman"/>
          <w:sz w:val="28"/>
          <w:szCs w:val="28"/>
          <w:lang w:val="uk-UA"/>
        </w:rPr>
      </w:pPr>
      <w:r w:rsidRPr="00EC0C03">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9" w:history="1">
        <w:r w:rsidRPr="00EC0C03">
          <w:rPr>
            <w:rStyle w:val="a5"/>
            <w:rFonts w:ascii="Times New Roman" w:eastAsia="SimSun" w:hAnsi="Times New Roman"/>
            <w:sz w:val="28"/>
            <w:szCs w:val="28"/>
          </w:rPr>
          <w:t>https</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www</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kspu</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edu</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Legislation</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educationalprocessdocs</w:t>
        </w:r>
        <w:r w:rsidRPr="00EC0C03">
          <w:rPr>
            <w:rStyle w:val="a5"/>
            <w:rFonts w:ascii="Times New Roman" w:eastAsia="SimSun" w:hAnsi="Times New Roman"/>
            <w:sz w:val="28"/>
            <w:szCs w:val="28"/>
            <w:lang w:val="uk-UA"/>
          </w:rPr>
          <w:t>.</w:t>
        </w:r>
        <w:r w:rsidRPr="00EC0C03">
          <w:rPr>
            <w:rStyle w:val="a5"/>
            <w:rFonts w:ascii="Times New Roman" w:eastAsia="SimSun" w:hAnsi="Times New Roman"/>
            <w:sz w:val="28"/>
            <w:szCs w:val="28"/>
          </w:rPr>
          <w:t>aspx</w:t>
        </w:r>
      </w:hyperlink>
      <w:r w:rsidRPr="00EC0C03">
        <w:rPr>
          <w:rFonts w:ascii="Times New Roman" w:eastAsia="SimSun" w:hAnsi="Times New Roman"/>
          <w:sz w:val="28"/>
          <w:szCs w:val="28"/>
          <w:lang w:val="uk-UA"/>
        </w:rPr>
        <w:t xml:space="preserve"> </w:t>
      </w:r>
    </w:p>
    <w:p w14:paraId="7E062173" w14:textId="77777777" w:rsidR="0067196F" w:rsidRPr="00EC0C03" w:rsidRDefault="0067196F" w:rsidP="0067196F">
      <w:pPr>
        <w:widowControl w:val="0"/>
        <w:tabs>
          <w:tab w:val="left" w:pos="142"/>
        </w:tabs>
        <w:spacing w:after="0" w:line="257" w:lineRule="auto"/>
        <w:ind w:firstLine="788"/>
        <w:jc w:val="both"/>
        <w:rPr>
          <w:rFonts w:ascii="Times New Roman" w:eastAsia="SimSun" w:hAnsi="Times New Roman"/>
          <w:sz w:val="28"/>
          <w:szCs w:val="28"/>
          <w:lang w:val="uk-UA"/>
        </w:rPr>
      </w:pPr>
      <w:r w:rsidRPr="00EC0C03">
        <w:rPr>
          <w:rFonts w:ascii="Times New Roman" w:eastAsia="SimSun" w:hAnsi="Times New Roman"/>
          <w:sz w:val="28"/>
          <w:szCs w:val="28"/>
          <w:lang w:val="uk-UA"/>
        </w:rPr>
        <w:t xml:space="preserve">Освітні платформи </w:t>
      </w:r>
      <w:r w:rsidRPr="00EC0C03">
        <w:rPr>
          <w:rFonts w:ascii="Times New Roman" w:hAnsi="Times New Roman"/>
          <w:color w:val="000000"/>
          <w:sz w:val="28"/>
          <w:szCs w:val="28"/>
        </w:rPr>
        <w:t>DoctorThinking</w:t>
      </w:r>
      <w:r w:rsidRPr="00EC0C03">
        <w:rPr>
          <w:rFonts w:ascii="Times New Roman" w:hAnsi="Times New Roman"/>
          <w:color w:val="000000"/>
          <w:sz w:val="28"/>
          <w:szCs w:val="28"/>
          <w:lang w:val="uk-UA"/>
        </w:rPr>
        <w:t xml:space="preserve"> </w:t>
      </w:r>
      <w:r w:rsidRPr="00EC0C03">
        <w:rPr>
          <w:rFonts w:ascii="Times New Roman" w:hAnsi="Times New Roman"/>
          <w:color w:val="000000"/>
          <w:sz w:val="28"/>
          <w:szCs w:val="28"/>
        </w:rPr>
        <w:t>Education</w:t>
      </w:r>
      <w:r w:rsidRPr="00EC0C03">
        <w:rPr>
          <w:rFonts w:ascii="Times New Roman" w:hAnsi="Times New Roman"/>
          <w:color w:val="000000"/>
          <w:sz w:val="28"/>
          <w:szCs w:val="28"/>
          <w:lang w:val="uk-UA"/>
        </w:rPr>
        <w:t xml:space="preserve"> </w:t>
      </w:r>
      <w:r w:rsidRPr="00EC0C03">
        <w:rPr>
          <w:rFonts w:ascii="Times New Roman" w:hAnsi="Times New Roman"/>
          <w:color w:val="000000"/>
          <w:sz w:val="28"/>
          <w:szCs w:val="28"/>
        </w:rPr>
        <w:t>Platform</w:t>
      </w:r>
      <w:r w:rsidRPr="00EC0C03">
        <w:rPr>
          <w:rFonts w:ascii="Times New Roman" w:hAnsi="Times New Roman"/>
          <w:color w:val="000000"/>
          <w:sz w:val="28"/>
          <w:szCs w:val="28"/>
          <w:lang w:val="uk-UA"/>
        </w:rPr>
        <w:t xml:space="preserve"> - </w:t>
      </w:r>
      <w:hyperlink r:id="rId10" w:history="1">
        <w:r w:rsidRPr="00EC0C03">
          <w:rPr>
            <w:rStyle w:val="a5"/>
            <w:rFonts w:ascii="Times New Roman" w:hAnsi="Times New Roman"/>
            <w:color w:val="1155CC"/>
            <w:sz w:val="28"/>
            <w:szCs w:val="28"/>
          </w:rPr>
          <w:t>https</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official</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doctorthinking</w:t>
        </w:r>
        <w:r w:rsidRPr="00EC0C03">
          <w:rPr>
            <w:rStyle w:val="a5"/>
            <w:rFonts w:ascii="Times New Roman" w:hAnsi="Times New Roman"/>
            <w:color w:val="1155CC"/>
            <w:sz w:val="28"/>
            <w:szCs w:val="28"/>
            <w:lang w:val="uk-UA"/>
          </w:rPr>
          <w:t>.</w:t>
        </w:r>
        <w:r w:rsidRPr="00EC0C03">
          <w:rPr>
            <w:rStyle w:val="a5"/>
            <w:rFonts w:ascii="Times New Roman" w:hAnsi="Times New Roman"/>
            <w:color w:val="1155CC"/>
            <w:sz w:val="28"/>
            <w:szCs w:val="28"/>
          </w:rPr>
          <w:t>org</w:t>
        </w:r>
        <w:r w:rsidRPr="00EC0C03">
          <w:rPr>
            <w:rStyle w:val="a5"/>
            <w:rFonts w:ascii="Times New Roman" w:hAnsi="Times New Roman"/>
            <w:color w:val="1155CC"/>
            <w:sz w:val="28"/>
            <w:szCs w:val="28"/>
            <w:lang w:val="uk-UA"/>
          </w:rPr>
          <w:t>/</w:t>
        </w:r>
      </w:hyperlink>
      <w:r w:rsidRPr="00EC0C03">
        <w:rPr>
          <w:rFonts w:ascii="Times New Roman" w:hAnsi="Times New Roman"/>
          <w:color w:val="000000"/>
          <w:sz w:val="28"/>
          <w:szCs w:val="28"/>
        </w:rPr>
        <w:t> </w:t>
      </w:r>
      <w:r w:rsidRPr="00EC0C03">
        <w:rPr>
          <w:rFonts w:ascii="Times New Roman" w:hAnsi="Times New Roman"/>
          <w:color w:val="000000"/>
          <w:sz w:val="28"/>
          <w:szCs w:val="28"/>
          <w:lang w:val="uk-UA"/>
        </w:rPr>
        <w:t xml:space="preserve">, </w:t>
      </w:r>
      <w:hyperlink r:id="rId11" w:history="1">
        <w:r w:rsidRPr="00EC0C03">
          <w:rPr>
            <w:rStyle w:val="a5"/>
            <w:rFonts w:ascii="Times New Roman" w:hAnsi="Times New Roman"/>
            <w:color w:val="1D2125"/>
            <w:sz w:val="28"/>
            <w:szCs w:val="28"/>
            <w:lang w:val="uk-UA"/>
          </w:rPr>
          <w:t>Навчальна платформа</w:t>
        </w:r>
      </w:hyperlink>
      <w:r w:rsidRPr="00EC0C03">
        <w:rPr>
          <w:rFonts w:ascii="Times New Roman" w:hAnsi="Times New Roman"/>
          <w:color w:val="1D2125"/>
          <w:sz w:val="28"/>
          <w:szCs w:val="28"/>
          <w:lang w:val="uk-UA"/>
        </w:rPr>
        <w:t xml:space="preserve"> </w:t>
      </w:r>
      <w:r w:rsidRPr="00EC0C03">
        <w:rPr>
          <w:rFonts w:ascii="Times New Roman" w:hAnsi="Times New Roman"/>
          <w:color w:val="1D2125"/>
          <w:sz w:val="28"/>
          <w:szCs w:val="28"/>
          <w:shd w:val="clear" w:color="auto" w:fill="FFFFFF"/>
          <w:lang w:val="uk-UA"/>
        </w:rPr>
        <w:t xml:space="preserve">Центру громадського здоров'я МОЗ України - </w:t>
      </w:r>
      <w:hyperlink r:id="rId12" w:history="1">
        <w:r w:rsidRPr="00EC0C03">
          <w:rPr>
            <w:rStyle w:val="a5"/>
            <w:rFonts w:ascii="Times New Roman" w:hAnsi="Times New Roman"/>
            <w:color w:val="1155CC"/>
            <w:sz w:val="28"/>
            <w:szCs w:val="28"/>
            <w:shd w:val="clear" w:color="auto" w:fill="FFFFFF"/>
          </w:rPr>
          <w:t>https</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portal</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phc</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org</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ua</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uk</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view</w:t>
        </w:r>
        <w:r w:rsidRPr="00EC0C03">
          <w:rPr>
            <w:rStyle w:val="a5"/>
            <w:rFonts w:ascii="Times New Roman" w:hAnsi="Times New Roman"/>
            <w:color w:val="1155CC"/>
            <w:sz w:val="28"/>
            <w:szCs w:val="28"/>
            <w:shd w:val="clear" w:color="auto" w:fill="FFFFFF"/>
            <w:lang w:val="uk-UA"/>
          </w:rPr>
          <w:t>_</w:t>
        </w:r>
        <w:r w:rsidRPr="00EC0C03">
          <w:rPr>
            <w:rStyle w:val="a5"/>
            <w:rFonts w:ascii="Times New Roman" w:hAnsi="Times New Roman"/>
            <w:color w:val="1155CC"/>
            <w:sz w:val="28"/>
            <w:szCs w:val="28"/>
            <w:shd w:val="clear" w:color="auto" w:fill="FFFFFF"/>
          </w:rPr>
          <w:t>all</w:t>
        </w:r>
        <w:r w:rsidRPr="00EC0C03">
          <w:rPr>
            <w:rStyle w:val="a5"/>
            <w:rFonts w:ascii="Times New Roman" w:hAnsi="Times New Roman"/>
            <w:color w:val="1155CC"/>
            <w:sz w:val="28"/>
            <w:szCs w:val="28"/>
            <w:shd w:val="clear" w:color="auto" w:fill="FFFFFF"/>
            <w:lang w:val="uk-UA"/>
          </w:rPr>
          <w:t>_</w:t>
        </w:r>
        <w:r w:rsidRPr="00EC0C03">
          <w:rPr>
            <w:rStyle w:val="a5"/>
            <w:rFonts w:ascii="Times New Roman" w:hAnsi="Times New Roman"/>
            <w:color w:val="1155CC"/>
            <w:sz w:val="28"/>
            <w:szCs w:val="28"/>
            <w:shd w:val="clear" w:color="auto" w:fill="FFFFFF"/>
          </w:rPr>
          <w:t>courses</w:t>
        </w:r>
        <w:r w:rsidRPr="00EC0C03">
          <w:rPr>
            <w:rStyle w:val="a5"/>
            <w:rFonts w:ascii="Times New Roman" w:hAnsi="Times New Roman"/>
            <w:color w:val="1155CC"/>
            <w:sz w:val="28"/>
            <w:szCs w:val="28"/>
            <w:shd w:val="clear" w:color="auto" w:fill="FFFFFF"/>
            <w:lang w:val="uk-UA"/>
          </w:rPr>
          <w:t>/</w:t>
        </w:r>
      </w:hyperlink>
      <w:r w:rsidRPr="00EC0C03">
        <w:rPr>
          <w:rFonts w:ascii="Times New Roman" w:hAnsi="Times New Roman"/>
          <w:color w:val="1D2125"/>
          <w:sz w:val="28"/>
          <w:szCs w:val="28"/>
          <w:shd w:val="clear" w:color="auto" w:fill="FFFFFF"/>
        </w:rPr>
        <w:t> </w:t>
      </w:r>
      <w:r w:rsidRPr="00EC0C03">
        <w:rPr>
          <w:rFonts w:ascii="Times New Roman" w:hAnsi="Times New Roman"/>
          <w:color w:val="1D2125"/>
          <w:sz w:val="28"/>
          <w:szCs w:val="28"/>
          <w:shd w:val="clear" w:color="auto" w:fill="FFFFFF"/>
          <w:lang w:val="uk-UA"/>
        </w:rPr>
        <w:t xml:space="preserve">, Академія НСЗУ - </w:t>
      </w:r>
      <w:hyperlink r:id="rId13" w:history="1">
        <w:r w:rsidRPr="00EC0C03">
          <w:rPr>
            <w:rStyle w:val="a5"/>
            <w:rFonts w:ascii="Times New Roman" w:hAnsi="Times New Roman"/>
            <w:color w:val="1155CC"/>
            <w:sz w:val="28"/>
            <w:szCs w:val="28"/>
            <w:shd w:val="clear" w:color="auto" w:fill="FFFFFF"/>
          </w:rPr>
          <w:t>https</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academy</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nszu</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gov</w:t>
        </w:r>
        <w:r w:rsidRPr="00EC0C03">
          <w:rPr>
            <w:rStyle w:val="a5"/>
            <w:rFonts w:ascii="Times New Roman" w:hAnsi="Times New Roman"/>
            <w:color w:val="1155CC"/>
            <w:sz w:val="28"/>
            <w:szCs w:val="28"/>
            <w:shd w:val="clear" w:color="auto" w:fill="FFFFFF"/>
            <w:lang w:val="uk-UA"/>
          </w:rPr>
          <w:t>.</w:t>
        </w:r>
        <w:r w:rsidRPr="00EC0C03">
          <w:rPr>
            <w:rStyle w:val="a5"/>
            <w:rFonts w:ascii="Times New Roman" w:hAnsi="Times New Roman"/>
            <w:color w:val="1155CC"/>
            <w:sz w:val="28"/>
            <w:szCs w:val="28"/>
            <w:shd w:val="clear" w:color="auto" w:fill="FFFFFF"/>
          </w:rPr>
          <w:t>ua</w:t>
        </w:r>
        <w:r w:rsidRPr="00EC0C03">
          <w:rPr>
            <w:rStyle w:val="a5"/>
            <w:rFonts w:ascii="Times New Roman" w:hAnsi="Times New Roman"/>
            <w:color w:val="1155CC"/>
            <w:sz w:val="28"/>
            <w:szCs w:val="28"/>
            <w:shd w:val="clear" w:color="auto" w:fill="FFFFFF"/>
            <w:lang w:val="uk-UA"/>
          </w:rPr>
          <w:t>/</w:t>
        </w:r>
      </w:hyperlink>
      <w:r w:rsidRPr="00EC0C03">
        <w:rPr>
          <w:rFonts w:ascii="Times New Roman" w:hAnsi="Times New Roman"/>
          <w:color w:val="1D2125"/>
          <w:sz w:val="28"/>
          <w:szCs w:val="28"/>
          <w:shd w:val="clear" w:color="auto" w:fill="FFFFFF"/>
        </w:rPr>
        <w:t> </w:t>
      </w:r>
      <w:r w:rsidRPr="00EC0C03">
        <w:rPr>
          <w:rFonts w:ascii="Times New Roman" w:hAnsi="Times New Roman"/>
          <w:color w:val="1D2125"/>
          <w:sz w:val="28"/>
          <w:szCs w:val="28"/>
          <w:shd w:val="clear" w:color="auto" w:fill="FFFFFF"/>
          <w:lang w:val="uk-UA"/>
        </w:rPr>
        <w:t xml:space="preserve"> </w:t>
      </w:r>
      <w:r w:rsidRPr="00EC0C03">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4C3E34C9" w14:textId="77777777" w:rsidR="0067196F" w:rsidRPr="0067196F" w:rsidRDefault="0067196F" w:rsidP="0067196F">
      <w:pPr>
        <w:shd w:val="clear" w:color="auto" w:fill="FFFFFF"/>
        <w:spacing w:after="0" w:line="257" w:lineRule="auto"/>
        <w:ind w:firstLine="788"/>
        <w:jc w:val="both"/>
        <w:textAlignment w:val="top"/>
        <w:rPr>
          <w:rFonts w:ascii="Times New Roman" w:hAnsi="Times New Roman"/>
          <w:sz w:val="28"/>
          <w:szCs w:val="28"/>
          <w:lang w:val="uk-UA"/>
        </w:rPr>
      </w:pPr>
      <w:r w:rsidRPr="0067196F">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097BCE2D" w14:textId="38135154"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sz w:val="28"/>
          <w:szCs w:val="28"/>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EC0C03">
        <w:rPr>
          <w:rFonts w:ascii="Times New Roman" w:hAnsi="Times New Roman"/>
          <w:sz w:val="28"/>
          <w:szCs w:val="28"/>
          <w:lang w:val="uk-UA"/>
        </w:rPr>
        <w:t>в</w:t>
      </w:r>
      <w:r w:rsidRPr="0067196F">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6DA14EF0" w14:textId="77777777" w:rsidR="0067196F" w:rsidRPr="0067196F" w:rsidRDefault="0067196F" w:rsidP="0067196F">
      <w:pPr>
        <w:widowControl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05E4F09" w14:textId="77777777" w:rsidR="0067196F" w:rsidRPr="0067196F" w:rsidRDefault="0067196F" w:rsidP="0067196F">
      <w:pPr>
        <w:widowControl w:val="0"/>
        <w:autoSpaceDE w:val="0"/>
        <w:autoSpaceDN w:val="0"/>
        <w:adjustRightInd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Мова оцінювання та мова викладання - державна. </w:t>
      </w:r>
    </w:p>
    <w:p w14:paraId="1D0B043B"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67196F">
        <w:rPr>
          <w:rFonts w:ascii="Times New Roman" w:hAnsi="Times New Roman"/>
          <w:sz w:val="28"/>
          <w:szCs w:val="28"/>
        </w:rPr>
        <w:t xml:space="preserve"> кожної теми</w:t>
      </w:r>
      <w:r w:rsidRPr="0067196F">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67196F">
        <w:rPr>
          <w:rFonts w:ascii="Times New Roman" w:hAnsi="Times New Roman"/>
          <w:sz w:val="28"/>
          <w:szCs w:val="28"/>
        </w:rPr>
        <w:t xml:space="preserve"> відповідно до теми заняття</w:t>
      </w:r>
      <w:r w:rsidRPr="0067196F">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4AAE1DDB"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4BC2CE8"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67196F">
        <w:rPr>
          <w:rFonts w:ascii="Times New Roman" w:hAnsi="Times New Roman"/>
          <w:sz w:val="28"/>
          <w:szCs w:val="28"/>
        </w:rPr>
        <w:t>до початку</w:t>
      </w:r>
      <w:proofErr w:type="gramEnd"/>
      <w:r w:rsidRPr="0067196F">
        <w:rPr>
          <w:rFonts w:ascii="Times New Roman" w:hAnsi="Times New Roman"/>
          <w:sz w:val="28"/>
          <w:szCs w:val="28"/>
        </w:rPr>
        <w:t xml:space="preserve"> залікових тижнів</w:t>
      </w:r>
      <w:r w:rsidRPr="0067196F">
        <w:rPr>
          <w:rFonts w:ascii="Times New Roman" w:hAnsi="Times New Roman"/>
          <w:sz w:val="28"/>
          <w:szCs w:val="28"/>
          <w:lang w:val="uk-UA"/>
        </w:rPr>
        <w:t>.</w:t>
      </w:r>
    </w:p>
    <w:p w14:paraId="12138BAA"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2E1A1E6"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rPr>
      </w:pPr>
      <w:r w:rsidRPr="0067196F">
        <w:rPr>
          <w:rFonts w:ascii="Times New Roman" w:hAnsi="Times New Roman"/>
          <w:sz w:val="28"/>
          <w:szCs w:val="28"/>
        </w:rPr>
        <w:t xml:space="preserve">Плагіат, академічна недоброчинність, неетична та незадовільна поведінка в аудиторії під час проведення заняття </w:t>
      </w:r>
      <w:r w:rsidRPr="0067196F">
        <w:rPr>
          <w:rFonts w:ascii="Times New Roman" w:hAnsi="Times New Roman"/>
          <w:sz w:val="28"/>
          <w:szCs w:val="28"/>
        </w:rPr>
        <w:lastRenderedPageBreak/>
        <w:t>можуть оцінюватись відніманням балів.</w:t>
      </w:r>
    </w:p>
    <w:p w14:paraId="750C9D50" w14:textId="77777777" w:rsidR="0067196F" w:rsidRPr="0067196F" w:rsidRDefault="0067196F" w:rsidP="0067196F">
      <w:pPr>
        <w:widowControl w:val="0"/>
        <w:tabs>
          <w:tab w:val="left" w:pos="142"/>
        </w:tabs>
        <w:spacing w:after="0" w:line="257" w:lineRule="auto"/>
        <w:ind w:firstLine="788"/>
        <w:jc w:val="both"/>
        <w:rPr>
          <w:rFonts w:ascii="Times New Roman" w:eastAsia="SimSun" w:hAnsi="Times New Roman"/>
          <w:b/>
          <w:bCs/>
          <w:sz w:val="28"/>
          <w:szCs w:val="28"/>
        </w:rPr>
      </w:pPr>
    </w:p>
    <w:p w14:paraId="7FFBFF11" w14:textId="3DA213D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Семестровий (підсумковий) контроль проводиться у формі </w:t>
      </w:r>
      <w:r w:rsidR="00CA24DE">
        <w:rPr>
          <w:rFonts w:ascii="Times New Roman" w:hAnsi="Times New Roman"/>
          <w:sz w:val="28"/>
          <w:szCs w:val="28"/>
          <w:lang w:val="uk-UA"/>
        </w:rPr>
        <w:t>екзамен</w:t>
      </w:r>
      <w:r w:rsidRPr="001D7B50">
        <w:rPr>
          <w:rFonts w:ascii="Times New Roman" w:hAnsi="Times New Roman"/>
          <w:sz w:val="28"/>
          <w:szCs w:val="28"/>
          <w:lang w:val="uk-UA"/>
        </w:rPr>
        <w:t xml:space="preserve">у </w:t>
      </w:r>
      <w:r w:rsidRPr="001D7B50">
        <w:rPr>
          <w:rFonts w:ascii="Times New Roman" w:hAnsi="Times New Roman"/>
          <w:bCs/>
          <w:sz w:val="28"/>
          <w:szCs w:val="28"/>
          <w:lang w:val="uk-UA"/>
        </w:rPr>
        <w:t>(</w:t>
      </w:r>
      <w:r w:rsidRPr="001D7B50">
        <w:rPr>
          <w:rFonts w:ascii="Times New Roman" w:hAnsi="Times New Roman"/>
          <w:bCs/>
          <w:sz w:val="28"/>
          <w:szCs w:val="28"/>
          <w:lang w:val="en-US"/>
        </w:rPr>
        <w:t>V</w:t>
      </w:r>
      <w:r w:rsidR="001D7B50" w:rsidRPr="001D7B50">
        <w:rPr>
          <w:rFonts w:ascii="Times New Roman" w:hAnsi="Times New Roman"/>
          <w:bCs/>
          <w:sz w:val="28"/>
          <w:szCs w:val="28"/>
          <w:lang w:val="uk-UA"/>
        </w:rPr>
        <w:t>ІІ</w:t>
      </w:r>
      <w:r w:rsidRPr="001D7B50">
        <w:rPr>
          <w:rFonts w:ascii="Times New Roman" w:hAnsi="Times New Roman"/>
          <w:bCs/>
          <w:sz w:val="28"/>
          <w:szCs w:val="28"/>
          <w:lang w:val="uk-UA"/>
        </w:rPr>
        <w:t xml:space="preserve"> семестр)</w:t>
      </w:r>
      <w:r w:rsidRPr="0067196F">
        <w:rPr>
          <w:rFonts w:ascii="Times New Roman" w:hAnsi="Times New Roman"/>
          <w:bCs/>
          <w:sz w:val="28"/>
          <w:szCs w:val="28"/>
          <w:lang w:val="uk-UA"/>
        </w:rPr>
        <w:t xml:space="preserve"> </w:t>
      </w:r>
      <w:r w:rsidRPr="0067196F">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67196F">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67196F">
        <w:rPr>
          <w:rFonts w:ascii="Times New Roman" w:hAnsi="Times New Roman"/>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01753CDF"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p>
    <w:p w14:paraId="09ACD6B6" w14:textId="77777777" w:rsidR="0067196F" w:rsidRPr="0067196F" w:rsidRDefault="0067196F" w:rsidP="0067196F">
      <w:pPr>
        <w:widowControl w:val="0"/>
        <w:tabs>
          <w:tab w:val="left" w:pos="142"/>
          <w:tab w:val="left" w:pos="993"/>
          <w:tab w:val="left" w:pos="1260"/>
        </w:tabs>
        <w:suppressAutoHyphen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471A5E48" w14:textId="16FF62EC" w:rsidR="00EE0175" w:rsidRPr="00A1219C" w:rsidRDefault="001C24A8" w:rsidP="00A1219C">
      <w:pPr>
        <w:pStyle w:val="a6"/>
        <w:numPr>
          <w:ilvl w:val="0"/>
          <w:numId w:val="8"/>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14:paraId="599FC067" w14:textId="77777777" w:rsidR="000B18A0" w:rsidRPr="00BE3300" w:rsidRDefault="000B18A0" w:rsidP="004F4B65">
      <w:pPr>
        <w:spacing w:after="0" w:line="240" w:lineRule="auto"/>
        <w:ind w:left="709"/>
        <w:jc w:val="center"/>
        <w:rPr>
          <w:rFonts w:ascii="Times New Roman" w:hAnsi="Times New Roman"/>
          <w:b/>
          <w:iCs/>
          <w:sz w:val="28"/>
          <w:szCs w:val="28"/>
        </w:rPr>
      </w:pPr>
      <w:r w:rsidRPr="00BE3300">
        <w:rPr>
          <w:rFonts w:ascii="Times New Roman" w:hAnsi="Times New Roman"/>
          <w:b/>
          <w:iCs/>
          <w:sz w:val="28"/>
          <w:szCs w:val="28"/>
        </w:rPr>
        <w:t>Модуль 1</w:t>
      </w:r>
    </w:p>
    <w:p w14:paraId="25FFF581" w14:textId="6AEFDD6F" w:rsidR="00444245" w:rsidRPr="00444245" w:rsidRDefault="00444245" w:rsidP="004F4B65">
      <w:pPr>
        <w:spacing w:after="0" w:line="240" w:lineRule="auto"/>
        <w:ind w:left="1819"/>
        <w:jc w:val="center"/>
        <w:rPr>
          <w:rFonts w:ascii="Times New Roman" w:hAnsi="Times New Roman"/>
          <w:b/>
          <w:bCs/>
          <w:iCs/>
          <w:sz w:val="28"/>
          <w:szCs w:val="28"/>
        </w:rPr>
      </w:pPr>
      <w:r w:rsidRPr="00444245">
        <w:rPr>
          <w:rFonts w:ascii="Times New Roman" w:hAnsi="Times New Roman"/>
          <w:b/>
          <w:bCs/>
          <w:sz w:val="28"/>
          <w:szCs w:val="28"/>
          <w:lang w:val="uk-UA"/>
        </w:rPr>
        <w:t>Медична та соціальна реабілітація</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444245" w:rsidRPr="009E349F" w14:paraId="57E86F26" w14:textId="77777777" w:rsidTr="00444245">
        <w:tc>
          <w:tcPr>
            <w:tcW w:w="1560" w:type="dxa"/>
            <w:shd w:val="clear" w:color="auto" w:fill="auto"/>
          </w:tcPr>
          <w:p w14:paraId="27996EB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 дата, години (вказується відповідно до розкладу навчальних занять)</w:t>
            </w:r>
          </w:p>
        </w:tc>
        <w:tc>
          <w:tcPr>
            <w:tcW w:w="4678" w:type="dxa"/>
            <w:shd w:val="clear" w:color="auto" w:fill="auto"/>
          </w:tcPr>
          <w:p w14:paraId="443A5AD8" w14:textId="77777777" w:rsidR="00444245" w:rsidRPr="009E349F" w:rsidRDefault="00444245" w:rsidP="009E349F">
            <w:pPr>
              <w:spacing w:after="0" w:line="240" w:lineRule="auto"/>
              <w:ind w:firstLine="709"/>
              <w:jc w:val="center"/>
              <w:rPr>
                <w:rFonts w:ascii="Times New Roman" w:hAnsi="Times New Roman"/>
                <w:b/>
                <w:bCs/>
                <w:sz w:val="24"/>
                <w:szCs w:val="24"/>
                <w:lang w:val="uk-UA"/>
              </w:rPr>
            </w:pPr>
            <w:r w:rsidRPr="009E349F">
              <w:rPr>
                <w:rFonts w:ascii="Times New Roman" w:hAnsi="Times New Roman"/>
                <w:b/>
                <w:bCs/>
                <w:sz w:val="24"/>
                <w:szCs w:val="24"/>
                <w:lang w:val="uk-UA"/>
              </w:rPr>
              <w:t>Тема, план</w:t>
            </w:r>
          </w:p>
        </w:tc>
        <w:tc>
          <w:tcPr>
            <w:tcW w:w="2268" w:type="dxa"/>
            <w:shd w:val="clear" w:color="auto" w:fill="auto"/>
          </w:tcPr>
          <w:p w14:paraId="0DBBF8E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4536" w:type="dxa"/>
            <w:shd w:val="clear" w:color="auto" w:fill="auto"/>
          </w:tcPr>
          <w:p w14:paraId="7F493126"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Список рекомендованих джерел</w:t>
            </w:r>
          </w:p>
        </w:tc>
        <w:tc>
          <w:tcPr>
            <w:tcW w:w="1559" w:type="dxa"/>
            <w:shd w:val="clear" w:color="auto" w:fill="auto"/>
          </w:tcPr>
          <w:p w14:paraId="35EF8095"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Завдання</w:t>
            </w:r>
          </w:p>
        </w:tc>
        <w:tc>
          <w:tcPr>
            <w:tcW w:w="1276" w:type="dxa"/>
            <w:shd w:val="clear" w:color="auto" w:fill="auto"/>
          </w:tcPr>
          <w:p w14:paraId="40249EAF"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Максимальна кількість балів</w:t>
            </w:r>
          </w:p>
        </w:tc>
      </w:tr>
      <w:tr w:rsidR="00444245" w:rsidRPr="009E349F" w14:paraId="21667815" w14:textId="77777777" w:rsidTr="00444245">
        <w:tc>
          <w:tcPr>
            <w:tcW w:w="15877" w:type="dxa"/>
            <w:gridSpan w:val="6"/>
            <w:shd w:val="clear" w:color="auto" w:fill="auto"/>
          </w:tcPr>
          <w:p w14:paraId="4E38FD92" w14:textId="77777777" w:rsidR="00444245" w:rsidRPr="009E349F" w:rsidRDefault="00444245" w:rsidP="009E349F">
            <w:pPr>
              <w:spacing w:after="0" w:line="240" w:lineRule="auto"/>
              <w:ind w:left="1819"/>
              <w:jc w:val="center"/>
              <w:rPr>
                <w:rFonts w:ascii="Times New Roman" w:hAnsi="Times New Roman"/>
                <w:b/>
                <w:bCs/>
                <w:iCs/>
                <w:sz w:val="24"/>
                <w:szCs w:val="24"/>
              </w:rPr>
            </w:pPr>
            <w:r w:rsidRPr="009E349F">
              <w:rPr>
                <w:rFonts w:ascii="Times New Roman" w:hAnsi="Times New Roman"/>
                <w:b/>
                <w:bCs/>
                <w:sz w:val="24"/>
                <w:szCs w:val="24"/>
                <w:lang w:val="uk-UA"/>
              </w:rPr>
              <w:t>МОДУЛЬ 1. Медична та соціальна реабілітація</w:t>
            </w:r>
          </w:p>
          <w:p w14:paraId="0AFCDAE7" w14:textId="7B64A05A" w:rsidR="00444245" w:rsidRPr="009E349F" w:rsidRDefault="00444245" w:rsidP="009E349F">
            <w:pPr>
              <w:pStyle w:val="a6"/>
              <w:spacing w:after="0" w:line="240" w:lineRule="auto"/>
              <w:rPr>
                <w:rFonts w:ascii="Times New Roman" w:hAnsi="Times New Roman"/>
                <w:b/>
                <w:bCs/>
                <w:sz w:val="24"/>
                <w:szCs w:val="24"/>
                <w:lang w:val="uk-UA"/>
              </w:rPr>
            </w:pPr>
          </w:p>
        </w:tc>
      </w:tr>
      <w:tr w:rsidR="00444245" w:rsidRPr="009E349F" w14:paraId="10C1BE87" w14:textId="77777777" w:rsidTr="00444245">
        <w:tc>
          <w:tcPr>
            <w:tcW w:w="1560" w:type="dxa"/>
            <w:shd w:val="clear" w:color="auto" w:fill="auto"/>
          </w:tcPr>
          <w:p w14:paraId="73197EE3"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 xml:space="preserve">Тиждень </w:t>
            </w:r>
          </w:p>
          <w:p w14:paraId="3425D2A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w:t>
            </w:r>
          </w:p>
        </w:tc>
        <w:tc>
          <w:tcPr>
            <w:tcW w:w="4678" w:type="dxa"/>
            <w:shd w:val="clear" w:color="auto" w:fill="auto"/>
          </w:tcPr>
          <w:p w14:paraId="2A10661B" w14:textId="1FA2FAC9"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b/>
                <w:sz w:val="24"/>
                <w:szCs w:val="24"/>
                <w:lang w:val="uk-UA"/>
              </w:rPr>
              <w:t xml:space="preserve">Тема 1. </w:t>
            </w:r>
            <w:r w:rsidRPr="009E349F">
              <w:rPr>
                <w:rFonts w:ascii="Times New Roman" w:hAnsi="Times New Roman"/>
                <w:b/>
                <w:bCs/>
                <w:sz w:val="24"/>
                <w:szCs w:val="24"/>
              </w:rPr>
              <w:t>Структура та організація фізичної та реабілітаційної медицини. Міжнародна класифікація функціонування (МКФ).</w:t>
            </w:r>
          </w:p>
          <w:p w14:paraId="3F9E9582" w14:textId="77777777" w:rsidR="009A668D" w:rsidRPr="009E349F" w:rsidRDefault="009A668D" w:rsidP="00001D73">
            <w:pPr>
              <w:pStyle w:val="a6"/>
              <w:numPr>
                <w:ilvl w:val="0"/>
                <w:numId w:val="12"/>
              </w:numPr>
              <w:autoSpaceDE w:val="0"/>
              <w:autoSpaceDN w:val="0"/>
              <w:adjustRightInd w:val="0"/>
              <w:spacing w:after="0" w:line="240" w:lineRule="auto"/>
              <w:rPr>
                <w:rFonts w:ascii="Times New Roman" w:hAnsi="Times New Roman"/>
                <w:sz w:val="24"/>
                <w:szCs w:val="24"/>
              </w:rPr>
            </w:pPr>
            <w:r w:rsidRPr="009E349F">
              <w:rPr>
                <w:rFonts w:ascii="Times New Roman" w:hAnsi="Times New Roman"/>
                <w:sz w:val="24"/>
                <w:szCs w:val="24"/>
              </w:rPr>
              <w:t>Міжнародна класифікація функціонування, обмежень</w:t>
            </w:r>
          </w:p>
          <w:p w14:paraId="6067CF0A" w14:textId="1CE2B09F" w:rsidR="00444245" w:rsidRPr="009E349F" w:rsidRDefault="009A668D" w:rsidP="00001D73">
            <w:pPr>
              <w:pStyle w:val="a6"/>
              <w:numPr>
                <w:ilvl w:val="0"/>
                <w:numId w:val="12"/>
              </w:numPr>
              <w:autoSpaceDE w:val="0"/>
              <w:autoSpaceDN w:val="0"/>
              <w:adjustRightInd w:val="0"/>
              <w:spacing w:after="0" w:line="240" w:lineRule="auto"/>
              <w:rPr>
                <w:rFonts w:ascii="Times New Roman" w:hAnsi="Times New Roman"/>
                <w:sz w:val="24"/>
                <w:szCs w:val="24"/>
              </w:rPr>
            </w:pPr>
            <w:r w:rsidRPr="009E349F">
              <w:rPr>
                <w:rFonts w:ascii="Times New Roman" w:hAnsi="Times New Roman"/>
                <w:sz w:val="24"/>
                <w:szCs w:val="24"/>
              </w:rPr>
              <w:t>Життєдіяльності та здоров’я в управлінні реабілітацією</w:t>
            </w:r>
          </w:p>
          <w:p w14:paraId="097E994A" w14:textId="77777777" w:rsidR="00444245" w:rsidRPr="009E349F" w:rsidRDefault="00444245" w:rsidP="009E349F">
            <w:pPr>
              <w:spacing w:after="0" w:line="240" w:lineRule="auto"/>
              <w:rPr>
                <w:rFonts w:ascii="Times New Roman" w:hAnsi="Times New Roman"/>
                <w:b/>
                <w:bCs/>
                <w:sz w:val="24"/>
                <w:szCs w:val="24"/>
              </w:rPr>
            </w:pPr>
          </w:p>
        </w:tc>
        <w:tc>
          <w:tcPr>
            <w:tcW w:w="2268" w:type="dxa"/>
            <w:shd w:val="clear" w:color="auto" w:fill="auto"/>
          </w:tcPr>
          <w:p w14:paraId="58CB598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0C35E82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B1914A4" w14:textId="4AA3651D"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4536" w:type="dxa"/>
            <w:shd w:val="clear" w:color="auto" w:fill="auto"/>
          </w:tcPr>
          <w:p w14:paraId="6230162E" w14:textId="77777777" w:rsidR="009A668D" w:rsidRPr="0091246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lang w:val="en-US"/>
              </w:rPr>
            </w:pPr>
            <w:r w:rsidRPr="009E349F">
              <w:rPr>
                <w:rFonts w:ascii="Times New Roman" w:hAnsi="Times New Roman"/>
                <w:sz w:val="24"/>
                <w:szCs w:val="24"/>
                <w:lang w:val="en-US"/>
              </w:rPr>
              <w:t xml:space="preserve">Cifu D. X. Braddom's physical medicine and rehabilitation E-book. – Elsevier Health Sciences, 2015. </w:t>
            </w:r>
          </w:p>
          <w:p w14:paraId="69CFC23E" w14:textId="77777777" w:rsidR="009A668D"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Ануфрієва Н.М. Соціальна психологія: </w:t>
            </w:r>
            <w:proofErr w:type="gramStart"/>
            <w:r w:rsidRPr="009E349F">
              <w:rPr>
                <w:rFonts w:ascii="Times New Roman" w:hAnsi="Times New Roman"/>
                <w:sz w:val="24"/>
                <w:szCs w:val="24"/>
              </w:rPr>
              <w:t>Навч.-</w:t>
            </w:r>
            <w:proofErr w:type="gramEnd"/>
            <w:r w:rsidRPr="009E349F">
              <w:rPr>
                <w:rFonts w:ascii="Times New Roman" w:hAnsi="Times New Roman"/>
                <w:sz w:val="24"/>
                <w:szCs w:val="24"/>
              </w:rPr>
              <w:t xml:space="preserve">метод. посіб./ Н.М. Ануфрієва, Т.М. Зелінська, Н.О. Єрмакова – К.: Каравелла, 2009. – 216 с. </w:t>
            </w:r>
          </w:p>
          <w:p w14:paraId="625BB510" w14:textId="77777777" w:rsidR="009A668D"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w:t>
            </w:r>
            <w:r w:rsidRPr="009E349F">
              <w:rPr>
                <w:rFonts w:ascii="Times New Roman" w:hAnsi="Times New Roman"/>
                <w:sz w:val="24"/>
                <w:szCs w:val="24"/>
              </w:rPr>
              <w:lastRenderedPageBreak/>
              <w:t xml:space="preserve">О.І. Власова – К.: ТОВ «Кондор», 2010. – 398 с. </w:t>
            </w:r>
          </w:p>
          <w:p w14:paraId="770BF754" w14:textId="3EB82D80" w:rsidR="00444245"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tc>
        <w:tc>
          <w:tcPr>
            <w:tcW w:w="1559" w:type="dxa"/>
            <w:shd w:val="clear" w:color="auto" w:fill="auto"/>
          </w:tcPr>
          <w:p w14:paraId="211C50B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5652735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41FED8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7E7555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16044DEE" w14:textId="77777777" w:rsidTr="00444245">
        <w:tc>
          <w:tcPr>
            <w:tcW w:w="1560" w:type="dxa"/>
            <w:shd w:val="clear" w:color="auto" w:fill="auto"/>
          </w:tcPr>
          <w:p w14:paraId="73B7054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4F53470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2</w:t>
            </w:r>
          </w:p>
        </w:tc>
        <w:tc>
          <w:tcPr>
            <w:tcW w:w="4678" w:type="dxa"/>
            <w:shd w:val="clear" w:color="auto" w:fill="auto"/>
          </w:tcPr>
          <w:p w14:paraId="60731C3D" w14:textId="77777777" w:rsidR="00CB046F" w:rsidRPr="009E349F" w:rsidRDefault="00444245" w:rsidP="009E349F">
            <w:pPr>
              <w:spacing w:after="0" w:line="240" w:lineRule="auto"/>
              <w:rPr>
                <w:rFonts w:ascii="Times New Roman" w:hAnsi="Times New Roman"/>
                <w:b/>
                <w:bCs/>
                <w:sz w:val="24"/>
                <w:szCs w:val="24"/>
              </w:rPr>
            </w:pPr>
            <w:r w:rsidRPr="009E349F">
              <w:rPr>
                <w:rFonts w:ascii="Times New Roman" w:hAnsi="Times New Roman"/>
                <w:b/>
                <w:spacing w:val="-1"/>
                <w:sz w:val="24"/>
                <w:szCs w:val="24"/>
                <w:lang w:val="uk-UA"/>
              </w:rPr>
              <w:t xml:space="preserve">Тема 2. </w:t>
            </w:r>
            <w:r w:rsidRPr="009E349F">
              <w:rPr>
                <w:rFonts w:ascii="Times New Roman" w:hAnsi="Times New Roman"/>
                <w:b/>
                <w:bCs/>
                <w:sz w:val="24"/>
                <w:szCs w:val="24"/>
              </w:rPr>
              <w:t xml:space="preserve">Основні поняття та завдання фізичної та реабілітаційної медицини на основі Білої книги ФРМ. </w:t>
            </w:r>
          </w:p>
          <w:p w14:paraId="76369E7C" w14:textId="77777777" w:rsidR="00CB046F"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 xml:space="preserve">Значення та роль Міжнародної класифікації функціонування (МКФ)в реабілітаційній медицині. </w:t>
            </w:r>
          </w:p>
          <w:p w14:paraId="2AAB9E35" w14:textId="77777777" w:rsidR="00CB046F"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Реабілітація в гострому, підгострому та довготерміновому періоді.</w:t>
            </w:r>
            <w:r w:rsidRPr="009E349F">
              <w:rPr>
                <w:rFonts w:ascii="Times New Roman" w:hAnsi="Times New Roman"/>
                <w:sz w:val="24"/>
                <w:szCs w:val="24"/>
                <w:lang w:val="uk-UA"/>
              </w:rPr>
              <w:t xml:space="preserve"> </w:t>
            </w:r>
          </w:p>
          <w:p w14:paraId="1B6B1BE8" w14:textId="286AF7A8" w:rsidR="00444245"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Поняття реабілітаційного циклу</w:t>
            </w:r>
            <w:r w:rsidRPr="009E349F">
              <w:rPr>
                <w:rFonts w:ascii="Times New Roman" w:hAnsi="Times New Roman"/>
                <w:sz w:val="24"/>
                <w:szCs w:val="24"/>
                <w:lang w:val="uk-UA"/>
              </w:rPr>
              <w:t>.</w:t>
            </w:r>
          </w:p>
        </w:tc>
        <w:tc>
          <w:tcPr>
            <w:tcW w:w="2268" w:type="dxa"/>
            <w:shd w:val="clear" w:color="auto" w:fill="auto"/>
          </w:tcPr>
          <w:p w14:paraId="771A5717" w14:textId="36F0750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488BF5F5" w14:textId="701A9312"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CD5F0C">
              <w:rPr>
                <w:rFonts w:ascii="Times New Roman" w:hAnsi="Times New Roman"/>
                <w:sz w:val="24"/>
                <w:szCs w:val="24"/>
                <w:lang w:val="uk-UA"/>
              </w:rPr>
              <w:t>0</w:t>
            </w:r>
            <w:r w:rsidRPr="009E349F">
              <w:rPr>
                <w:rFonts w:ascii="Times New Roman" w:hAnsi="Times New Roman"/>
                <w:sz w:val="24"/>
                <w:szCs w:val="24"/>
                <w:lang w:val="uk-UA"/>
              </w:rPr>
              <w:t xml:space="preserve"> год., </w:t>
            </w:r>
          </w:p>
          <w:p w14:paraId="3C67815C" w14:textId="56F697FD"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4536" w:type="dxa"/>
            <w:shd w:val="clear" w:color="auto" w:fill="auto"/>
          </w:tcPr>
          <w:p w14:paraId="5CC6E56D" w14:textId="77777777" w:rsidR="00CB046F"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О.І. Власова – К.: ТОВ «Кондор», 2010. – 398 с. </w:t>
            </w:r>
          </w:p>
          <w:p w14:paraId="555C7783" w14:textId="77777777" w:rsidR="00CB046F"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p w14:paraId="57D5843A" w14:textId="625BA9D9" w:rsidR="00444245"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Циба В.Т. Соціальна психологія: Навч. посіб. / В.Т. Циба, Ю.Ж. Шайгородський. – Полтава, Дивосвіт, 2009. – 335 с </w:t>
            </w:r>
          </w:p>
        </w:tc>
        <w:tc>
          <w:tcPr>
            <w:tcW w:w="1559" w:type="dxa"/>
            <w:shd w:val="clear" w:color="auto" w:fill="auto"/>
          </w:tcPr>
          <w:p w14:paraId="353E9AE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DCA91F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F4DE9E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0B13E9F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2A6207D4" w14:textId="77777777" w:rsidTr="00444245">
        <w:tc>
          <w:tcPr>
            <w:tcW w:w="1560" w:type="dxa"/>
            <w:shd w:val="clear" w:color="auto" w:fill="auto"/>
          </w:tcPr>
          <w:p w14:paraId="3E2E4DB9"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116876C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3</w:t>
            </w:r>
          </w:p>
        </w:tc>
        <w:tc>
          <w:tcPr>
            <w:tcW w:w="4678" w:type="dxa"/>
            <w:shd w:val="clear" w:color="auto" w:fill="auto"/>
          </w:tcPr>
          <w:p w14:paraId="472BCD10" w14:textId="6C60AD62" w:rsidR="00CB046F" w:rsidRPr="009E349F" w:rsidRDefault="009E349F" w:rsidP="009E349F">
            <w:pPr>
              <w:spacing w:after="0" w:line="240" w:lineRule="auto"/>
              <w:rPr>
                <w:rFonts w:ascii="Times New Roman" w:hAnsi="Times New Roman"/>
                <w:sz w:val="24"/>
                <w:szCs w:val="24"/>
                <w:lang w:val="uk-UA"/>
              </w:rPr>
            </w:pPr>
            <w:r>
              <w:rPr>
                <w:rFonts w:ascii="Times New Roman" w:hAnsi="Times New Roman"/>
                <w:b/>
                <w:bCs/>
                <w:sz w:val="24"/>
                <w:szCs w:val="24"/>
                <w:lang w:val="uk-UA"/>
              </w:rPr>
              <w:t xml:space="preserve">Тема 3. </w:t>
            </w:r>
            <w:r w:rsidR="00444245" w:rsidRPr="009E349F">
              <w:rPr>
                <w:rFonts w:ascii="Times New Roman" w:hAnsi="Times New Roman"/>
                <w:b/>
                <w:bCs/>
                <w:sz w:val="24"/>
                <w:szCs w:val="24"/>
                <w:lang w:val="uk-UA"/>
              </w:rPr>
              <w:t>Поняття реабілітаційної індустрії.</w:t>
            </w:r>
            <w:r w:rsidR="00444245" w:rsidRPr="009E349F">
              <w:rPr>
                <w:rFonts w:ascii="Times New Roman" w:hAnsi="Times New Roman"/>
                <w:sz w:val="24"/>
                <w:szCs w:val="24"/>
                <w:lang w:val="uk-UA"/>
              </w:rPr>
              <w:t xml:space="preserve"> </w:t>
            </w:r>
          </w:p>
          <w:p w14:paraId="5E7BC831" w14:textId="4DBBE22E" w:rsidR="00CB046F"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Перспективи розвитку медико-соціальної реабілітації в Україні. </w:t>
            </w:r>
          </w:p>
          <w:p w14:paraId="510C3BA9" w14:textId="77777777" w:rsidR="00CB046F"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Центри реабілітації інвалідів. </w:t>
            </w:r>
          </w:p>
          <w:p w14:paraId="20ED5667" w14:textId="0D03421E" w:rsidR="00444245"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Соціально-психологічні аспекти взаємин осіб з обмеженими можливостями та здорових людей</w:t>
            </w:r>
          </w:p>
          <w:p w14:paraId="46AD0F03" w14:textId="2D49887F" w:rsidR="00444245" w:rsidRPr="009E349F" w:rsidRDefault="00444245" w:rsidP="009E349F">
            <w:pPr>
              <w:spacing w:after="0" w:line="240" w:lineRule="auto"/>
              <w:rPr>
                <w:rFonts w:ascii="Times New Roman" w:hAnsi="Times New Roman"/>
                <w:b/>
                <w:bCs/>
                <w:color w:val="000000" w:themeColor="text1"/>
                <w:sz w:val="24"/>
                <w:szCs w:val="24"/>
                <w:lang w:val="uk-UA"/>
              </w:rPr>
            </w:pPr>
          </w:p>
        </w:tc>
        <w:tc>
          <w:tcPr>
            <w:tcW w:w="2268" w:type="dxa"/>
            <w:shd w:val="clear" w:color="auto" w:fill="auto"/>
          </w:tcPr>
          <w:p w14:paraId="7825C4A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5BF5F6FC"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61103EE" w14:textId="5DD2F503"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4536" w:type="dxa"/>
            <w:shd w:val="clear" w:color="auto" w:fill="auto"/>
          </w:tcPr>
          <w:p w14:paraId="2ED371B5" w14:textId="77777777" w:rsidR="00CB046F" w:rsidRPr="0091246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lang w:val="en-US"/>
              </w:rPr>
            </w:pPr>
            <w:r w:rsidRPr="009E349F">
              <w:rPr>
                <w:rFonts w:ascii="Times New Roman" w:hAnsi="Times New Roman"/>
                <w:sz w:val="24"/>
                <w:szCs w:val="24"/>
                <w:lang w:val="en-US"/>
              </w:rPr>
              <w:t xml:space="preserve">Cifu D. X. Braddom's physical medicine and rehabilitation E-book. – Elsevier Health Sciences, 2015. </w:t>
            </w:r>
          </w:p>
          <w:p w14:paraId="00BDEE78" w14:textId="77777777" w:rsidR="00CB046F"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Ануфрієва Н.М. Соціальна психологія: </w:t>
            </w:r>
            <w:proofErr w:type="gramStart"/>
            <w:r w:rsidRPr="009E349F">
              <w:rPr>
                <w:rFonts w:ascii="Times New Roman" w:hAnsi="Times New Roman"/>
                <w:sz w:val="24"/>
                <w:szCs w:val="24"/>
              </w:rPr>
              <w:t>Навч.-</w:t>
            </w:r>
            <w:proofErr w:type="gramEnd"/>
            <w:r w:rsidRPr="009E349F">
              <w:rPr>
                <w:rFonts w:ascii="Times New Roman" w:hAnsi="Times New Roman"/>
                <w:sz w:val="24"/>
                <w:szCs w:val="24"/>
              </w:rPr>
              <w:t xml:space="preserve">метод. посіб./ Н.М. Ануфрієва, Т.М. Зелінська, Н.О. Єрмакова – К.: Каравелла, 2009. – 216 с. </w:t>
            </w:r>
          </w:p>
          <w:p w14:paraId="11723089" w14:textId="77777777" w:rsidR="00CB046F"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О.І. Власова – К.: ТОВ «Кондор», 2010. – 398 с. </w:t>
            </w:r>
          </w:p>
          <w:p w14:paraId="5D689685" w14:textId="7B4F3849" w:rsidR="00444245"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tc>
        <w:tc>
          <w:tcPr>
            <w:tcW w:w="1559" w:type="dxa"/>
            <w:shd w:val="clear" w:color="auto" w:fill="auto"/>
          </w:tcPr>
          <w:p w14:paraId="10635AC4"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4E9DBAA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40DEA3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4DF0224"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436BBC25" w14:textId="77777777" w:rsidTr="00444245">
        <w:tc>
          <w:tcPr>
            <w:tcW w:w="1560" w:type="dxa"/>
            <w:shd w:val="clear" w:color="auto" w:fill="auto"/>
          </w:tcPr>
          <w:p w14:paraId="0DD32776"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789D8C5E"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4</w:t>
            </w:r>
          </w:p>
        </w:tc>
        <w:tc>
          <w:tcPr>
            <w:tcW w:w="4678" w:type="dxa"/>
            <w:shd w:val="clear" w:color="auto" w:fill="auto"/>
          </w:tcPr>
          <w:p w14:paraId="50E2A5F2" w14:textId="77777777" w:rsidR="00CB046F"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sz w:val="24"/>
                <w:szCs w:val="24"/>
                <w:lang w:val="uk-UA"/>
              </w:rPr>
              <w:t xml:space="preserve">Тема 4. </w:t>
            </w:r>
            <w:bookmarkStart w:id="0" w:name="_Hlk177728655"/>
            <w:r w:rsidRPr="009E349F">
              <w:rPr>
                <w:rFonts w:ascii="Times New Roman" w:hAnsi="Times New Roman"/>
                <w:b/>
                <w:bCs/>
                <w:sz w:val="24"/>
                <w:szCs w:val="24"/>
                <w:lang w:val="uk-UA"/>
              </w:rPr>
              <w:t xml:space="preserve">Соціальна реабілітація - основа інтеграції інвалідів у суспільство. </w:t>
            </w:r>
          </w:p>
          <w:p w14:paraId="08484DF7"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Типи соціально-психологічної адаптації інвалідів. </w:t>
            </w:r>
          </w:p>
          <w:p w14:paraId="2F67CFE5"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Соціалізація, адаптація, інтеграція пацієнтів з обмеженими можливостями здоров'я. </w:t>
            </w:r>
          </w:p>
          <w:p w14:paraId="4931E737"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Особливості соціально-психологічної реабілітації хворих. </w:t>
            </w:r>
          </w:p>
          <w:p w14:paraId="1A1DDE9D" w14:textId="3C9F5FFB" w:rsidR="00444245"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Експертний діагноз: поняття, характеристика</w:t>
            </w:r>
          </w:p>
          <w:bookmarkEnd w:id="0"/>
          <w:p w14:paraId="11548BCB" w14:textId="06F1EA68" w:rsidR="00444245" w:rsidRPr="009E349F" w:rsidRDefault="00444245" w:rsidP="009E349F">
            <w:pPr>
              <w:spacing w:after="0" w:line="240" w:lineRule="auto"/>
              <w:rPr>
                <w:rFonts w:ascii="Times New Roman" w:hAnsi="Times New Roman"/>
                <w:b/>
                <w:bCs/>
                <w:sz w:val="24"/>
                <w:szCs w:val="24"/>
                <w:lang w:val="uk-UA"/>
              </w:rPr>
            </w:pPr>
          </w:p>
        </w:tc>
        <w:tc>
          <w:tcPr>
            <w:tcW w:w="2268" w:type="dxa"/>
            <w:shd w:val="clear" w:color="auto" w:fill="auto"/>
          </w:tcPr>
          <w:p w14:paraId="7383A0FE"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1BC41D99"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4DB02AA8" w14:textId="39FCCD26"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 xml:space="preserve">4 </w:t>
            </w:r>
            <w:r w:rsidRPr="009E349F">
              <w:rPr>
                <w:rFonts w:ascii="Times New Roman" w:hAnsi="Times New Roman"/>
                <w:sz w:val="24"/>
                <w:szCs w:val="24"/>
                <w:lang w:val="uk-UA"/>
              </w:rPr>
              <w:t>год.</w:t>
            </w:r>
          </w:p>
        </w:tc>
        <w:tc>
          <w:tcPr>
            <w:tcW w:w="4536" w:type="dxa"/>
            <w:shd w:val="clear" w:color="auto" w:fill="auto"/>
          </w:tcPr>
          <w:p w14:paraId="56B26381"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Циба В.Т. Соціальна психологія: Навч. посіб. / В.Т. Циба, Ю.Ж. Шайгородський. – Полтава, Дивосвіт, 2009. – 335 с </w:t>
            </w:r>
          </w:p>
          <w:p w14:paraId="14A04327"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Крушельницька Я. В. Фізіологія і психологія </w:t>
            </w:r>
            <w:proofErr w:type="gramStart"/>
            <w:r w:rsidRPr="009E349F">
              <w:rPr>
                <w:rFonts w:ascii="Times New Roman" w:hAnsi="Times New Roman"/>
                <w:sz w:val="24"/>
                <w:szCs w:val="24"/>
              </w:rPr>
              <w:t>праці :</w:t>
            </w:r>
            <w:proofErr w:type="gramEnd"/>
            <w:r w:rsidRPr="009E349F">
              <w:rPr>
                <w:rFonts w:ascii="Times New Roman" w:hAnsi="Times New Roman"/>
                <w:sz w:val="24"/>
                <w:szCs w:val="24"/>
              </w:rPr>
              <w:t xml:space="preserve"> підручник / Я. В. Крушельницька. − </w:t>
            </w:r>
            <w:proofErr w:type="gramStart"/>
            <w:r w:rsidRPr="009E349F">
              <w:rPr>
                <w:rFonts w:ascii="Times New Roman" w:hAnsi="Times New Roman"/>
                <w:sz w:val="24"/>
                <w:szCs w:val="24"/>
              </w:rPr>
              <w:t>Київ :</w:t>
            </w:r>
            <w:proofErr w:type="gramEnd"/>
            <w:r w:rsidRPr="009E349F">
              <w:rPr>
                <w:rFonts w:ascii="Times New Roman" w:hAnsi="Times New Roman"/>
                <w:sz w:val="24"/>
                <w:szCs w:val="24"/>
              </w:rPr>
              <w:t xml:space="preserve"> КНЕУ, 2014. − 463 с. </w:t>
            </w:r>
          </w:p>
          <w:p w14:paraId="633CE93C"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Мухін В. М. Фізіотерапія / В. М. Мухін // Фізична </w:t>
            </w:r>
            <w:proofErr w:type="gramStart"/>
            <w:r w:rsidRPr="009E349F">
              <w:rPr>
                <w:rFonts w:ascii="Times New Roman" w:hAnsi="Times New Roman"/>
                <w:sz w:val="24"/>
                <w:szCs w:val="24"/>
              </w:rPr>
              <w:t>реабілітація :</w:t>
            </w:r>
            <w:proofErr w:type="gramEnd"/>
            <w:r w:rsidRPr="009E349F">
              <w:rPr>
                <w:rFonts w:ascii="Times New Roman" w:hAnsi="Times New Roman"/>
                <w:sz w:val="24"/>
                <w:szCs w:val="24"/>
              </w:rPr>
              <w:t xml:space="preserve"> підручник. – 3-тє вид., перероб. та доповн. – </w:t>
            </w:r>
            <w:proofErr w:type="gramStart"/>
            <w:r w:rsidRPr="009E349F">
              <w:rPr>
                <w:rFonts w:ascii="Times New Roman" w:hAnsi="Times New Roman"/>
                <w:sz w:val="24"/>
                <w:szCs w:val="24"/>
              </w:rPr>
              <w:t>Київ :</w:t>
            </w:r>
            <w:proofErr w:type="gramEnd"/>
            <w:r w:rsidRPr="009E349F">
              <w:rPr>
                <w:rFonts w:ascii="Times New Roman" w:hAnsi="Times New Roman"/>
                <w:sz w:val="24"/>
                <w:szCs w:val="24"/>
              </w:rPr>
              <w:t xml:space="preserve"> Олімп. література, 2009. – С. 70 –95 </w:t>
            </w:r>
          </w:p>
          <w:p w14:paraId="32CC9A3C"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Плахтій П. Д. Фізіологія та психологія </w:t>
            </w:r>
            <w:proofErr w:type="gramStart"/>
            <w:r w:rsidRPr="009E349F">
              <w:rPr>
                <w:rFonts w:ascii="Times New Roman" w:hAnsi="Times New Roman"/>
                <w:sz w:val="24"/>
                <w:szCs w:val="24"/>
              </w:rPr>
              <w:t>праці :</w:t>
            </w:r>
            <w:proofErr w:type="gramEnd"/>
            <w:r w:rsidRPr="009E349F">
              <w:rPr>
                <w:rFonts w:ascii="Times New Roman" w:hAnsi="Times New Roman"/>
                <w:sz w:val="24"/>
                <w:szCs w:val="24"/>
              </w:rPr>
              <w:t xml:space="preserve"> курс лекцій / П. Д. Плахтій, А. М. Савчук. − Кам'янець-</w:t>
            </w:r>
            <w:proofErr w:type="gramStart"/>
            <w:r w:rsidRPr="009E349F">
              <w:rPr>
                <w:rFonts w:ascii="Times New Roman" w:hAnsi="Times New Roman"/>
                <w:sz w:val="24"/>
                <w:szCs w:val="24"/>
              </w:rPr>
              <w:t>Подільський :</w:t>
            </w:r>
            <w:proofErr w:type="gramEnd"/>
            <w:r w:rsidRPr="009E349F">
              <w:rPr>
                <w:rFonts w:ascii="Times New Roman" w:hAnsi="Times New Roman"/>
                <w:sz w:val="24"/>
                <w:szCs w:val="24"/>
              </w:rPr>
              <w:t xml:space="preserve"> Медобори-2006, 2014. − 351 с.</w:t>
            </w:r>
          </w:p>
          <w:p w14:paraId="3F00811D" w14:textId="1CB9C64D" w:rsidR="00444245" w:rsidRPr="009E349F" w:rsidRDefault="00444245" w:rsidP="009E349F">
            <w:pPr>
              <w:pStyle w:val="a7"/>
              <w:ind w:left="710"/>
              <w:jc w:val="both"/>
              <w:rPr>
                <w:rFonts w:ascii="Times New Roman" w:hAnsi="Times New Roman"/>
                <w:b/>
                <w:bCs/>
                <w:sz w:val="24"/>
                <w:szCs w:val="24"/>
              </w:rPr>
            </w:pPr>
          </w:p>
        </w:tc>
        <w:tc>
          <w:tcPr>
            <w:tcW w:w="1559" w:type="dxa"/>
            <w:shd w:val="clear" w:color="auto" w:fill="auto"/>
          </w:tcPr>
          <w:p w14:paraId="1165FD5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10B3E6B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60A6CF99"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A77079B"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6060CD30" w14:textId="77777777" w:rsidTr="00444245">
        <w:tc>
          <w:tcPr>
            <w:tcW w:w="1560" w:type="dxa"/>
            <w:shd w:val="clear" w:color="auto" w:fill="auto"/>
          </w:tcPr>
          <w:p w14:paraId="171DB49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69A56323" w14:textId="66AAB740"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5</w:t>
            </w:r>
          </w:p>
        </w:tc>
        <w:tc>
          <w:tcPr>
            <w:tcW w:w="4678" w:type="dxa"/>
            <w:shd w:val="clear" w:color="auto" w:fill="auto"/>
          </w:tcPr>
          <w:p w14:paraId="071E8961" w14:textId="47F6A701" w:rsidR="00444245" w:rsidRPr="009E349F" w:rsidRDefault="00444245" w:rsidP="009E349F">
            <w:pPr>
              <w:spacing w:after="0" w:line="240" w:lineRule="auto"/>
              <w:rPr>
                <w:rFonts w:ascii="Times New Roman" w:hAnsi="Times New Roman"/>
                <w:b/>
                <w:bCs/>
                <w:iCs/>
                <w:sz w:val="24"/>
                <w:szCs w:val="24"/>
                <w:lang w:val="uk-UA"/>
              </w:rPr>
            </w:pPr>
            <w:r w:rsidRPr="009E349F">
              <w:rPr>
                <w:rFonts w:ascii="Times New Roman" w:hAnsi="Times New Roman"/>
                <w:b/>
                <w:bCs/>
                <w:sz w:val="24"/>
                <w:szCs w:val="24"/>
                <w:lang w:val="uk-UA"/>
              </w:rPr>
              <w:t xml:space="preserve">Тема 5. </w:t>
            </w:r>
            <w:r w:rsidRPr="009E349F">
              <w:rPr>
                <w:rFonts w:ascii="Times New Roman" w:hAnsi="Times New Roman"/>
                <w:b/>
                <w:bCs/>
                <w:iCs/>
                <w:sz w:val="24"/>
                <w:szCs w:val="24"/>
                <w:lang w:val="uk-UA"/>
              </w:rPr>
              <w:t xml:space="preserve">Медико-соціальні аспекти захворюваності з тимчасовою та стійкою втратою працездатності.  </w:t>
            </w:r>
          </w:p>
          <w:p w14:paraId="0E6BAAF5"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Основні тенденції стану здоров’я населення на сучасному етапі.</w:t>
            </w:r>
          </w:p>
          <w:p w14:paraId="538A23B6"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Медико-соціальне значення захворюваності з тимчасовою втратою працездатності</w:t>
            </w:r>
          </w:p>
          <w:p w14:paraId="7588EB7C"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Методи вивчення захворюваності з тимчасовою втратою працездатності, їх переваги та недоліки.</w:t>
            </w:r>
          </w:p>
          <w:p w14:paraId="20BEE33E"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bCs/>
                <w:color w:val="000000"/>
                <w:sz w:val="24"/>
                <w:szCs w:val="24"/>
              </w:rPr>
              <w:t xml:space="preserve">Аналіз захворюваності за даними тимчасової втрати працездатності </w:t>
            </w:r>
          </w:p>
          <w:p w14:paraId="4A8D748B" w14:textId="45A44807" w:rsidR="00444245" w:rsidRPr="009E349F" w:rsidRDefault="00CB046F" w:rsidP="00001D73">
            <w:pPr>
              <w:pStyle w:val="a6"/>
              <w:numPr>
                <w:ilvl w:val="0"/>
                <w:numId w:val="29"/>
              </w:numPr>
              <w:spacing w:after="0" w:line="240" w:lineRule="auto"/>
              <w:jc w:val="both"/>
              <w:rPr>
                <w:rFonts w:ascii="Times New Roman" w:hAnsi="Times New Roman"/>
                <w:b/>
                <w:bCs/>
                <w:sz w:val="24"/>
                <w:szCs w:val="24"/>
              </w:rPr>
            </w:pPr>
            <w:r w:rsidRPr="009E349F">
              <w:rPr>
                <w:rFonts w:ascii="Times New Roman" w:hAnsi="Times New Roman"/>
                <w:bCs/>
                <w:color w:val="000000"/>
                <w:sz w:val="24"/>
                <w:szCs w:val="24"/>
              </w:rPr>
              <w:lastRenderedPageBreak/>
              <w:t>Аналіз захворюваності за матеріалами періодичних медичних оглядів</w:t>
            </w:r>
          </w:p>
        </w:tc>
        <w:tc>
          <w:tcPr>
            <w:tcW w:w="2268" w:type="dxa"/>
            <w:shd w:val="clear" w:color="auto" w:fill="auto"/>
          </w:tcPr>
          <w:p w14:paraId="2FBCDF1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7BC6A8ED" w14:textId="1029D3C3"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 </w:t>
            </w:r>
          </w:p>
          <w:p w14:paraId="0F4B81D0" w14:textId="4C911FB0"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4536" w:type="dxa"/>
            <w:shd w:val="clear" w:color="auto" w:fill="auto"/>
          </w:tcPr>
          <w:p w14:paraId="1DE77CC5"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rPr>
            </w:pPr>
            <w:r w:rsidRPr="009E349F">
              <w:rPr>
                <w:rFonts w:ascii="Times New Roman" w:hAnsi="Times New Roman"/>
                <w:sz w:val="24"/>
                <w:szCs w:val="24"/>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54AA64E3"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lang w:val="en-US"/>
              </w:rPr>
            </w:pPr>
            <w:r w:rsidRPr="009E349F">
              <w:rPr>
                <w:rFonts w:ascii="Times New Roman" w:hAnsi="Times New Roman"/>
                <w:bCs/>
                <w:sz w:val="24"/>
                <w:szCs w:val="24"/>
                <w:lang w:val="en-US"/>
              </w:rPr>
              <w:t xml:space="preserve">Oxford Textbook of Global Public Health, 6 </w:t>
            </w:r>
            <w:proofErr w:type="gramStart"/>
            <w:r w:rsidRPr="009E349F">
              <w:rPr>
                <w:rFonts w:ascii="Times New Roman" w:hAnsi="Times New Roman"/>
                <w:bCs/>
                <w:sz w:val="24"/>
                <w:szCs w:val="24"/>
                <w:lang w:val="en-US"/>
              </w:rPr>
              <w:t>e</w:t>
            </w:r>
            <w:r w:rsidRPr="009E349F">
              <w:rPr>
                <w:rFonts w:ascii="Times New Roman" w:hAnsi="Times New Roman"/>
                <w:sz w:val="24"/>
                <w:szCs w:val="24"/>
                <w:lang w:val="en-US"/>
              </w:rPr>
              <w:t>dition</w:t>
            </w:r>
            <w:proofErr w:type="gramEnd"/>
            <w:r w:rsidRPr="009E349F">
              <w:rPr>
                <w:rFonts w:ascii="Times New Roman" w:hAnsi="Times New Roman"/>
                <w:sz w:val="24"/>
                <w:szCs w:val="24"/>
                <w:lang w:val="en-US"/>
              </w:rPr>
              <w:t xml:space="preserve">. </w:t>
            </w:r>
            <w:r w:rsidRPr="009E349F">
              <w:rPr>
                <w:rFonts w:ascii="Times New Roman" w:hAnsi="Times New Roman"/>
                <w:bCs/>
                <w:sz w:val="24"/>
                <w:szCs w:val="24"/>
                <w:lang w:val="en-US"/>
              </w:rPr>
              <w:t>Edited by Roges Detels, Martin Gulliford, Quarraisha Abdool Karim and Chorh Chuan Tan. – Oxford University Press, 2017. – 1728 p.</w:t>
            </w:r>
          </w:p>
          <w:p w14:paraId="27ED31B5"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lang w:val="en-US"/>
              </w:rPr>
            </w:pPr>
            <w:r w:rsidRPr="009E349F">
              <w:rPr>
                <w:rFonts w:ascii="Times New Roman" w:hAnsi="Times New Roman"/>
                <w:bCs/>
                <w:sz w:val="24"/>
                <w:szCs w:val="24"/>
                <w:lang w:val="en-US"/>
              </w:rPr>
              <w:t>Medical Statistics at a Glance Text and Workbook. Aviva Petria, Caroline Sabin. – Wiley-Blackwell, 2013. – 288 p.</w:t>
            </w:r>
          </w:p>
          <w:p w14:paraId="596284A0" w14:textId="1DF945AD" w:rsidR="00444245" w:rsidRPr="009E349F" w:rsidRDefault="00444245" w:rsidP="009E349F">
            <w:pPr>
              <w:spacing w:after="0" w:line="240" w:lineRule="auto"/>
              <w:jc w:val="both"/>
              <w:rPr>
                <w:rFonts w:ascii="Times New Roman" w:hAnsi="Times New Roman"/>
                <w:b/>
                <w:bCs/>
                <w:sz w:val="24"/>
                <w:szCs w:val="24"/>
                <w:lang w:val="en-US"/>
              </w:rPr>
            </w:pPr>
          </w:p>
        </w:tc>
        <w:tc>
          <w:tcPr>
            <w:tcW w:w="1559" w:type="dxa"/>
            <w:shd w:val="clear" w:color="auto" w:fill="auto"/>
          </w:tcPr>
          <w:p w14:paraId="3386E2F0"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58BCF1D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6396D17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2BEDE46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711AD9D7" w14:textId="77777777" w:rsidTr="00444245">
        <w:tc>
          <w:tcPr>
            <w:tcW w:w="1560" w:type="dxa"/>
            <w:shd w:val="clear" w:color="auto" w:fill="auto"/>
          </w:tcPr>
          <w:p w14:paraId="7CAC8EF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02F676FA" w14:textId="6A430C2E"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6</w:t>
            </w:r>
          </w:p>
        </w:tc>
        <w:tc>
          <w:tcPr>
            <w:tcW w:w="4678" w:type="dxa"/>
            <w:shd w:val="clear" w:color="auto" w:fill="auto"/>
          </w:tcPr>
          <w:p w14:paraId="06617936" w14:textId="77777777" w:rsidR="00444245" w:rsidRPr="009E349F" w:rsidRDefault="00444245" w:rsidP="009E349F">
            <w:pPr>
              <w:spacing w:after="0" w:line="240" w:lineRule="auto"/>
              <w:rPr>
                <w:rFonts w:ascii="Times New Roman" w:eastAsia="Times New Roman" w:hAnsi="Times New Roman"/>
                <w:b/>
                <w:bCs/>
                <w:color w:val="161514"/>
                <w:sz w:val="24"/>
                <w:szCs w:val="24"/>
                <w:bdr w:val="none" w:sz="0" w:space="0" w:color="auto" w:frame="1"/>
              </w:rPr>
            </w:pPr>
            <w:r w:rsidRPr="009E349F">
              <w:rPr>
                <w:rFonts w:ascii="Times New Roman" w:hAnsi="Times New Roman"/>
                <w:b/>
                <w:bCs/>
                <w:sz w:val="24"/>
                <w:szCs w:val="24"/>
                <w:lang w:val="uk-UA"/>
              </w:rPr>
              <w:t xml:space="preserve">Тема 6. </w:t>
            </w:r>
            <w:r w:rsidRPr="009E349F">
              <w:rPr>
                <w:rFonts w:ascii="Times New Roman" w:eastAsia="Times New Roman" w:hAnsi="Times New Roman"/>
                <w:b/>
                <w:bCs/>
                <w:color w:val="161514"/>
                <w:sz w:val="24"/>
                <w:szCs w:val="24"/>
                <w:bdr w:val="none" w:sz="0" w:space="0" w:color="auto" w:frame="1"/>
              </w:rPr>
              <w:t>Медична реабілітація. Засоби, види, аспекти</w:t>
            </w:r>
          </w:p>
          <w:p w14:paraId="59B81E6D" w14:textId="2F1309E9"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Поняття про реабілітацію</w:t>
            </w:r>
            <w:r w:rsidRPr="009E349F">
              <w:rPr>
                <w:rFonts w:ascii="Times New Roman" w:eastAsia="Times New Roman" w:hAnsi="Times New Roman"/>
                <w:color w:val="161514"/>
                <w:sz w:val="24"/>
                <w:szCs w:val="24"/>
                <w:lang w:val="uk-UA"/>
              </w:rPr>
              <w:t xml:space="preserve">. </w:t>
            </w:r>
            <w:r w:rsidRPr="009E349F">
              <w:rPr>
                <w:rFonts w:ascii="Times New Roman" w:eastAsia="Times New Roman" w:hAnsi="Times New Roman"/>
                <w:color w:val="161514"/>
                <w:sz w:val="24"/>
                <w:szCs w:val="24"/>
              </w:rPr>
              <w:t>Мета, завдання та основи реабілітації</w:t>
            </w:r>
          </w:p>
          <w:p w14:paraId="0C197358"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Основні принципи реабілітації</w:t>
            </w:r>
          </w:p>
          <w:p w14:paraId="6BAE0803"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Стан ринку праці для інвалідів</w:t>
            </w:r>
          </w:p>
          <w:p w14:paraId="1EDF60D4"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Питання психологічної реабілітації</w:t>
            </w:r>
          </w:p>
          <w:p w14:paraId="7A926753"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Психопрофілактика</w:t>
            </w:r>
          </w:p>
          <w:p w14:paraId="5D92D1D6"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Творча реабілітація як шлях адаптації дітей — інвалідів в суспільство</w:t>
            </w:r>
          </w:p>
          <w:p w14:paraId="6488F427"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Педагогічна реабілітація</w:t>
            </w:r>
          </w:p>
          <w:p w14:paraId="56B1CD11" w14:textId="75482A1D"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hAnsi="Times New Roman"/>
                <w:b/>
                <w:bCs/>
                <w:sz w:val="24"/>
                <w:szCs w:val="24"/>
              </w:rPr>
            </w:pPr>
            <w:r w:rsidRPr="009E349F">
              <w:rPr>
                <w:rFonts w:ascii="Times New Roman" w:eastAsia="Times New Roman" w:hAnsi="Times New Roman"/>
                <w:color w:val="161514"/>
                <w:sz w:val="24"/>
                <w:szCs w:val="24"/>
              </w:rPr>
              <w:t>Фізична реабілітація, як складова частина медичної, трудової та соціальної реабілітації</w:t>
            </w:r>
          </w:p>
        </w:tc>
        <w:tc>
          <w:tcPr>
            <w:tcW w:w="2268" w:type="dxa"/>
            <w:shd w:val="clear" w:color="auto" w:fill="auto"/>
          </w:tcPr>
          <w:p w14:paraId="7E14F96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05B0409B"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5AB34AD" w14:textId="140392AA"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6</w:t>
            </w:r>
            <w:r w:rsidRPr="009E349F">
              <w:rPr>
                <w:rFonts w:ascii="Times New Roman" w:hAnsi="Times New Roman"/>
                <w:sz w:val="24"/>
                <w:szCs w:val="24"/>
                <w:lang w:val="uk-UA"/>
              </w:rPr>
              <w:t xml:space="preserve"> год.</w:t>
            </w:r>
          </w:p>
        </w:tc>
        <w:tc>
          <w:tcPr>
            <w:tcW w:w="4536" w:type="dxa"/>
            <w:shd w:val="clear" w:color="auto" w:fill="auto"/>
          </w:tcPr>
          <w:p w14:paraId="7DE344A0" w14:textId="77777777" w:rsidR="002A2B85" w:rsidRPr="009E349F" w:rsidRDefault="002A2B85" w:rsidP="00001D73">
            <w:pPr>
              <w:numPr>
                <w:ilvl w:val="0"/>
                <w:numId w:val="17"/>
              </w:numPr>
              <w:shd w:val="clear" w:color="auto" w:fill="FFFFFF"/>
              <w:spacing w:after="0" w:line="240" w:lineRule="auto"/>
              <w:ind w:left="318" w:hanging="283"/>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Клапчук В.В., Дзяк Г.В., Муравов І.В., та інші. </w:t>
            </w:r>
            <w:r w:rsidRPr="009E349F">
              <w:rPr>
                <w:rFonts w:ascii="Times New Roman" w:eastAsia="Times New Roman" w:hAnsi="Times New Roman"/>
                <w:color w:val="161514"/>
                <w:sz w:val="24"/>
                <w:szCs w:val="24"/>
              </w:rPr>
              <w:t xml:space="preserve">Лікувальна фізкультура і спортивна медицина. — К.: </w:t>
            </w:r>
            <w:proofErr w:type="gramStart"/>
            <w:r w:rsidRPr="009E349F">
              <w:rPr>
                <w:rFonts w:ascii="Times New Roman" w:eastAsia="Times New Roman" w:hAnsi="Times New Roman"/>
                <w:color w:val="161514"/>
                <w:sz w:val="24"/>
                <w:szCs w:val="24"/>
              </w:rPr>
              <w:t>Здоров,я</w:t>
            </w:r>
            <w:proofErr w:type="gramEnd"/>
            <w:r w:rsidRPr="009E349F">
              <w:rPr>
                <w:rFonts w:ascii="Times New Roman" w:eastAsia="Times New Roman" w:hAnsi="Times New Roman"/>
                <w:color w:val="161514"/>
                <w:sz w:val="24"/>
                <w:szCs w:val="24"/>
              </w:rPr>
              <w:t>, 1995. — 312 с.</w:t>
            </w:r>
          </w:p>
          <w:p w14:paraId="12CCB05A" w14:textId="77777777" w:rsidR="002A2B85" w:rsidRPr="009E349F" w:rsidRDefault="002A2B85" w:rsidP="00001D73">
            <w:pPr>
              <w:numPr>
                <w:ilvl w:val="0"/>
                <w:numId w:val="17"/>
              </w:numPr>
              <w:autoSpaceDE w:val="0"/>
              <w:autoSpaceDN w:val="0"/>
              <w:adjustRightInd w:val="0"/>
              <w:spacing w:after="0" w:line="240" w:lineRule="auto"/>
              <w:ind w:left="318" w:hanging="283"/>
              <w:jc w:val="both"/>
              <w:rPr>
                <w:rFonts w:ascii="Times New Roman" w:hAnsi="Times New Roman"/>
                <w:sz w:val="24"/>
                <w:szCs w:val="24"/>
              </w:rPr>
            </w:pPr>
            <w:proofErr w:type="gramStart"/>
            <w:r w:rsidRPr="009E349F">
              <w:rPr>
                <w:rFonts w:ascii="Times New Roman" w:hAnsi="Times New Roman"/>
                <w:sz w:val="24"/>
                <w:szCs w:val="24"/>
              </w:rPr>
              <w:t>Фізіотерапія :</w:t>
            </w:r>
            <w:proofErr w:type="gramEnd"/>
            <w:r w:rsidRPr="009E349F">
              <w:rPr>
                <w:rFonts w:ascii="Times New Roman" w:hAnsi="Times New Roman"/>
                <w:sz w:val="24"/>
                <w:szCs w:val="24"/>
              </w:rPr>
              <w:t xml:space="preserve"> підручник / за ред. проф., д. мед. н. О. А. Владимирова, проф., д. мед. н. В. В. Єжова, з. д. н. РФ, проф., д. мед. н. Г. М. Пономаренко. – К.: Формат, 2013. – 432 с</w:t>
            </w:r>
          </w:p>
          <w:p w14:paraId="51963AD8" w14:textId="77777777" w:rsidR="002A2B85" w:rsidRPr="009E349F" w:rsidRDefault="002A2B85" w:rsidP="00001D73">
            <w:pPr>
              <w:numPr>
                <w:ilvl w:val="0"/>
                <w:numId w:val="17"/>
              </w:numPr>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Фізіотерапія (Підручник) / Яковенко Н.П., Самойленко В.Б. - Київ. ВСВ «Медицина» - </w:t>
            </w:r>
            <w:proofErr w:type="gramStart"/>
            <w:r w:rsidRPr="009E349F">
              <w:rPr>
                <w:rFonts w:ascii="Times New Roman" w:hAnsi="Times New Roman"/>
                <w:sz w:val="24"/>
                <w:szCs w:val="24"/>
              </w:rPr>
              <w:t>2018.-</w:t>
            </w:r>
            <w:proofErr w:type="gramEnd"/>
            <w:r w:rsidRPr="009E349F">
              <w:rPr>
                <w:rFonts w:ascii="Times New Roman" w:hAnsi="Times New Roman"/>
                <w:sz w:val="24"/>
                <w:szCs w:val="24"/>
              </w:rPr>
              <w:t>255 с.</w:t>
            </w:r>
          </w:p>
          <w:p w14:paraId="0ED2FF7C" w14:textId="7EF2BF2E" w:rsidR="00444245" w:rsidRPr="009E349F" w:rsidRDefault="00444245" w:rsidP="009E349F">
            <w:pPr>
              <w:pStyle w:val="a6"/>
              <w:spacing w:after="0" w:line="240" w:lineRule="auto"/>
              <w:rPr>
                <w:rFonts w:ascii="Times New Roman" w:hAnsi="Times New Roman"/>
                <w:b/>
                <w:bCs/>
                <w:sz w:val="24"/>
                <w:szCs w:val="24"/>
                <w:lang w:val="uk-UA"/>
              </w:rPr>
            </w:pPr>
          </w:p>
        </w:tc>
        <w:tc>
          <w:tcPr>
            <w:tcW w:w="1559" w:type="dxa"/>
            <w:shd w:val="clear" w:color="auto" w:fill="auto"/>
          </w:tcPr>
          <w:p w14:paraId="4F9FDF1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433E1AD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097BD3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18438390"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28A9EF3F" w14:textId="77777777" w:rsidTr="00444245">
        <w:tc>
          <w:tcPr>
            <w:tcW w:w="1560" w:type="dxa"/>
            <w:shd w:val="clear" w:color="auto" w:fill="auto"/>
          </w:tcPr>
          <w:p w14:paraId="7175C11A"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4D7E02F2" w14:textId="4E57A2E1" w:rsidR="007F67E1" w:rsidRPr="009E349F" w:rsidRDefault="00CD5F0C" w:rsidP="009E349F">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4678" w:type="dxa"/>
            <w:shd w:val="clear" w:color="auto" w:fill="auto"/>
          </w:tcPr>
          <w:p w14:paraId="56B3608B" w14:textId="7A65E2A1"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b/>
                <w:spacing w:val="-1"/>
                <w:sz w:val="24"/>
                <w:szCs w:val="24"/>
                <w:lang w:val="uk-UA"/>
              </w:rPr>
              <w:t xml:space="preserve">Тема </w:t>
            </w:r>
            <w:r w:rsidR="00CD5F0C">
              <w:rPr>
                <w:rFonts w:ascii="Times New Roman" w:hAnsi="Times New Roman"/>
                <w:b/>
                <w:spacing w:val="-1"/>
                <w:sz w:val="24"/>
                <w:szCs w:val="24"/>
                <w:lang w:val="uk-UA"/>
              </w:rPr>
              <w:t>7</w:t>
            </w:r>
            <w:r w:rsidRPr="009E349F">
              <w:rPr>
                <w:rFonts w:ascii="Times New Roman" w:hAnsi="Times New Roman"/>
                <w:b/>
                <w:spacing w:val="-1"/>
                <w:sz w:val="24"/>
                <w:szCs w:val="24"/>
                <w:lang w:val="uk-UA"/>
              </w:rPr>
              <w:t xml:space="preserve">. </w:t>
            </w:r>
            <w:r w:rsidRPr="00001D73">
              <w:rPr>
                <w:rFonts w:ascii="Times New Roman" w:eastAsia="Times New Roman" w:hAnsi="Times New Roman"/>
                <w:b/>
                <w:bCs/>
                <w:color w:val="161514"/>
                <w:sz w:val="24"/>
                <w:szCs w:val="24"/>
                <w:bdr w:val="none" w:sz="0" w:space="0" w:color="auto" w:frame="1"/>
              </w:rPr>
              <w:t>Медична реабілітація в хірургії</w:t>
            </w:r>
          </w:p>
          <w:p w14:paraId="5BFE1DDD" w14:textId="77777777" w:rsidR="00001D73" w:rsidRPr="0091246F"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lang w:val="uk-UA"/>
              </w:rPr>
            </w:pPr>
            <w:r w:rsidRPr="0091246F">
              <w:rPr>
                <w:rFonts w:ascii="Times New Roman" w:eastAsia="Times New Roman" w:hAnsi="Times New Roman"/>
                <w:color w:val="161514"/>
                <w:sz w:val="24"/>
                <w:szCs w:val="24"/>
                <w:lang w:val="uk-UA"/>
              </w:rPr>
              <w:t>Етапи медичної реабілітації в хірургії.</w:t>
            </w:r>
          </w:p>
          <w:p w14:paraId="3ECC8326"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Роль лікувальної гімнастики у післяопераційних хворих.</w:t>
            </w:r>
          </w:p>
          <w:p w14:paraId="46D016CE"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Дихальні вправи у післяопераційних хворих.</w:t>
            </w:r>
          </w:p>
          <w:p w14:paraId="3807BA0C"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Апаратна фізіотерапія в хірургії.</w:t>
            </w:r>
          </w:p>
          <w:p w14:paraId="35AFA17B" w14:textId="1B7936B4" w:rsidR="007F67E1" w:rsidRPr="00001D73" w:rsidRDefault="00001D73" w:rsidP="00001D73">
            <w:pPr>
              <w:pStyle w:val="a6"/>
              <w:numPr>
                <w:ilvl w:val="0"/>
                <w:numId w:val="31"/>
              </w:numPr>
              <w:spacing w:after="0" w:line="240" w:lineRule="auto"/>
              <w:rPr>
                <w:rFonts w:ascii="Times New Roman" w:hAnsi="Times New Roman"/>
                <w:b/>
                <w:spacing w:val="-1"/>
                <w:sz w:val="24"/>
                <w:szCs w:val="24"/>
                <w:lang w:val="uk-UA"/>
              </w:rPr>
            </w:pPr>
            <w:r w:rsidRPr="00001D73">
              <w:rPr>
                <w:rFonts w:ascii="Times New Roman" w:hAnsi="Times New Roman"/>
                <w:color w:val="161514"/>
                <w:sz w:val="24"/>
                <w:szCs w:val="24"/>
              </w:rPr>
              <w:t>Завдання и особливості методів фізичної реабілітації у пред- та післяопераційні періоди</w:t>
            </w:r>
          </w:p>
        </w:tc>
        <w:tc>
          <w:tcPr>
            <w:tcW w:w="2268" w:type="dxa"/>
            <w:shd w:val="clear" w:color="auto" w:fill="auto"/>
          </w:tcPr>
          <w:p w14:paraId="2DD2B2A5" w14:textId="34C78E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071C2EF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F41CCEF" w14:textId="7639171C"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4536" w:type="dxa"/>
            <w:shd w:val="clear" w:color="auto" w:fill="auto"/>
          </w:tcPr>
          <w:p w14:paraId="3E7E44A0" w14:textId="77777777" w:rsidR="00001D73" w:rsidRPr="009E349F" w:rsidRDefault="00001D73" w:rsidP="00001D73">
            <w:pPr>
              <w:numPr>
                <w:ilvl w:val="0"/>
                <w:numId w:val="18"/>
              </w:numPr>
              <w:shd w:val="clear" w:color="auto" w:fill="FFFFFF"/>
              <w:spacing w:after="0" w:line="240" w:lineRule="auto"/>
              <w:ind w:left="460" w:hanging="460"/>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Клапчук В.В., Дзяк Г.В., Муравов І.В., та інші. </w:t>
            </w:r>
            <w:r w:rsidRPr="009E349F">
              <w:rPr>
                <w:rFonts w:ascii="Times New Roman" w:eastAsia="Times New Roman" w:hAnsi="Times New Roman"/>
                <w:color w:val="161514"/>
                <w:sz w:val="24"/>
                <w:szCs w:val="24"/>
              </w:rPr>
              <w:t xml:space="preserve">Лікувальна фізкультура і спортивна медицина. — К.: </w:t>
            </w:r>
            <w:proofErr w:type="gramStart"/>
            <w:r w:rsidRPr="009E349F">
              <w:rPr>
                <w:rFonts w:ascii="Times New Roman" w:eastAsia="Times New Roman" w:hAnsi="Times New Roman"/>
                <w:color w:val="161514"/>
                <w:sz w:val="24"/>
                <w:szCs w:val="24"/>
              </w:rPr>
              <w:t>Здоров,я</w:t>
            </w:r>
            <w:proofErr w:type="gramEnd"/>
            <w:r w:rsidRPr="009E349F">
              <w:rPr>
                <w:rFonts w:ascii="Times New Roman" w:eastAsia="Times New Roman" w:hAnsi="Times New Roman"/>
                <w:color w:val="161514"/>
                <w:sz w:val="24"/>
                <w:szCs w:val="24"/>
              </w:rPr>
              <w:t>, 1995. — 312 с.</w:t>
            </w:r>
          </w:p>
          <w:p w14:paraId="0D1B7D54" w14:textId="77777777" w:rsidR="00001D73" w:rsidRPr="009E349F" w:rsidRDefault="00001D73" w:rsidP="00001D73">
            <w:pPr>
              <w:numPr>
                <w:ilvl w:val="0"/>
                <w:numId w:val="18"/>
              </w:numPr>
              <w:shd w:val="clear" w:color="auto" w:fill="FFFFFF"/>
              <w:spacing w:after="0" w:line="240" w:lineRule="auto"/>
              <w:ind w:left="460" w:hanging="460"/>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Ликов О.О., Середенко Л.П., Добровольська Н.О. Лікувальна фізкультура при внутрішніх хворобах: Практикум. – Донецьк: Дон. держ. мед. ун-т, 2002. – 163 с.</w:t>
            </w:r>
          </w:p>
          <w:p w14:paraId="0ACAD886" w14:textId="082F067F" w:rsidR="007F67E1" w:rsidRPr="009E349F" w:rsidRDefault="00001D73" w:rsidP="00001D73">
            <w:pPr>
              <w:numPr>
                <w:ilvl w:val="0"/>
                <w:numId w:val="18"/>
              </w:numPr>
              <w:shd w:val="clear" w:color="auto" w:fill="FFFFFF"/>
              <w:spacing w:after="0" w:line="240" w:lineRule="auto"/>
              <w:ind w:left="460" w:hanging="460"/>
              <w:textAlignment w:val="baseline"/>
              <w:rPr>
                <w:rFonts w:ascii="Times New Roman" w:hAnsi="Times New Roman"/>
                <w:b/>
                <w:bCs/>
                <w:sz w:val="24"/>
                <w:szCs w:val="24"/>
                <w:lang w:val="uk-UA"/>
              </w:rPr>
            </w:pPr>
            <w:r w:rsidRPr="009E349F">
              <w:rPr>
                <w:rFonts w:ascii="Times New Roman" w:eastAsia="Times New Roman" w:hAnsi="Times New Roman"/>
                <w:color w:val="161514"/>
                <w:sz w:val="24"/>
                <w:szCs w:val="24"/>
              </w:rPr>
              <w:t xml:space="preserve">Медична реабілітація. Підручник. Під. </w:t>
            </w:r>
            <w:proofErr w:type="gramStart"/>
            <w:r w:rsidRPr="009E349F">
              <w:rPr>
                <w:rFonts w:ascii="Times New Roman" w:eastAsia="Times New Roman" w:hAnsi="Times New Roman"/>
                <w:color w:val="161514"/>
                <w:sz w:val="24"/>
                <w:szCs w:val="24"/>
              </w:rPr>
              <w:t>Ред..</w:t>
            </w:r>
            <w:proofErr w:type="gramEnd"/>
            <w:r w:rsidRPr="009E349F">
              <w:rPr>
                <w:rFonts w:ascii="Times New Roman" w:eastAsia="Times New Roman" w:hAnsi="Times New Roman"/>
                <w:color w:val="161514"/>
                <w:sz w:val="24"/>
                <w:szCs w:val="24"/>
              </w:rPr>
              <w:t xml:space="preserve"> Сокрута В.М. Яблучанського М.І. 2015 р. 576</w:t>
            </w:r>
          </w:p>
        </w:tc>
        <w:tc>
          <w:tcPr>
            <w:tcW w:w="1559" w:type="dxa"/>
            <w:shd w:val="clear" w:color="auto" w:fill="auto"/>
          </w:tcPr>
          <w:p w14:paraId="22E131EC"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444E8C7"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52A2DD0E"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D0735DB"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36BB64E6" w14:textId="77777777" w:rsidTr="00444245">
        <w:tc>
          <w:tcPr>
            <w:tcW w:w="1560" w:type="dxa"/>
            <w:shd w:val="clear" w:color="auto" w:fill="auto"/>
          </w:tcPr>
          <w:p w14:paraId="718C6B79"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3303E6B6" w14:textId="372F29AA" w:rsidR="007F67E1" w:rsidRPr="009E349F" w:rsidRDefault="00CD5F0C" w:rsidP="009E349F">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4678" w:type="dxa"/>
            <w:shd w:val="clear" w:color="auto" w:fill="auto"/>
          </w:tcPr>
          <w:p w14:paraId="527201BC" w14:textId="1FEF6012" w:rsidR="007F67E1" w:rsidRPr="00001D73" w:rsidRDefault="007F67E1" w:rsidP="009E349F">
            <w:pPr>
              <w:spacing w:after="0" w:line="240" w:lineRule="auto"/>
              <w:rPr>
                <w:rFonts w:ascii="Times New Roman" w:hAnsi="Times New Roman"/>
                <w:b/>
                <w:bCs/>
                <w:iCs/>
                <w:sz w:val="24"/>
                <w:szCs w:val="24"/>
                <w:lang w:val="uk-UA"/>
              </w:rPr>
            </w:pPr>
            <w:r w:rsidRPr="009E349F">
              <w:rPr>
                <w:rFonts w:ascii="Times New Roman" w:hAnsi="Times New Roman"/>
                <w:b/>
                <w:spacing w:val="-1"/>
                <w:sz w:val="24"/>
                <w:szCs w:val="24"/>
                <w:lang w:val="uk-UA"/>
              </w:rPr>
              <w:t xml:space="preserve">Тема </w:t>
            </w:r>
            <w:r w:rsidR="00CD5F0C">
              <w:rPr>
                <w:rFonts w:ascii="Times New Roman" w:hAnsi="Times New Roman"/>
                <w:b/>
                <w:spacing w:val="-1"/>
                <w:sz w:val="24"/>
                <w:szCs w:val="24"/>
                <w:lang w:val="uk-UA"/>
              </w:rPr>
              <w:t>8</w:t>
            </w:r>
            <w:r w:rsidRPr="009E349F">
              <w:rPr>
                <w:rFonts w:ascii="Times New Roman" w:hAnsi="Times New Roman"/>
                <w:b/>
                <w:spacing w:val="-1"/>
                <w:sz w:val="24"/>
                <w:szCs w:val="24"/>
                <w:lang w:val="uk-UA"/>
              </w:rPr>
              <w:t xml:space="preserve">. </w:t>
            </w:r>
            <w:r w:rsidRPr="00001D73">
              <w:rPr>
                <w:rFonts w:ascii="Times New Roman" w:hAnsi="Times New Roman"/>
                <w:b/>
                <w:bCs/>
                <w:iCs/>
                <w:sz w:val="24"/>
                <w:szCs w:val="24"/>
                <w:lang w:val="uk-UA"/>
              </w:rPr>
              <w:t xml:space="preserve">Комунікація та соціальна мобілізація в інтересах здоров’я. </w:t>
            </w:r>
            <w:r w:rsidRPr="00001D73">
              <w:rPr>
                <w:rFonts w:ascii="Times New Roman" w:hAnsi="Times New Roman"/>
                <w:b/>
                <w:bCs/>
                <w:iCs/>
                <w:sz w:val="24"/>
                <w:szCs w:val="24"/>
                <w:lang w:val="uk-UA"/>
              </w:rPr>
              <w:lastRenderedPageBreak/>
              <w:t>Пресрелізи та зв’язок із засобами масової інформації.</w:t>
            </w:r>
          </w:p>
          <w:p w14:paraId="10FEDD7D" w14:textId="4B5101C6" w:rsidR="009E349F" w:rsidRPr="00001D73" w:rsidRDefault="009E349F" w:rsidP="00001D73">
            <w:pPr>
              <w:pStyle w:val="a6"/>
              <w:numPr>
                <w:ilvl w:val="0"/>
                <w:numId w:val="34"/>
              </w:numPr>
              <w:shd w:val="clear" w:color="auto" w:fill="FFFFFF"/>
              <w:spacing w:after="0" w:line="240" w:lineRule="auto"/>
              <w:ind w:left="747" w:hanging="284"/>
              <w:jc w:val="both"/>
              <w:rPr>
                <w:rFonts w:ascii="Times New Roman" w:hAnsi="Times New Roman"/>
                <w:color w:val="000000"/>
                <w:sz w:val="24"/>
                <w:szCs w:val="24"/>
                <w:lang w:val="uk-UA"/>
              </w:rPr>
            </w:pPr>
            <w:r w:rsidRPr="00001D73">
              <w:rPr>
                <w:rFonts w:ascii="Times New Roman" w:hAnsi="Times New Roman"/>
                <w:color w:val="000000"/>
                <w:sz w:val="24"/>
                <w:szCs w:val="24"/>
                <w:lang w:val="uk-UA"/>
              </w:rPr>
              <w:t>Значення комунікації в питаннях збереження і зміцнення здоров’я</w:t>
            </w:r>
          </w:p>
          <w:p w14:paraId="1C83BB7C" w14:textId="21166D74"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Складові комунікаційних стратегій</w:t>
            </w:r>
          </w:p>
          <w:p w14:paraId="04BC4AEF" w14:textId="7471CF8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Форми комунікацій.</w:t>
            </w:r>
          </w:p>
          <w:p w14:paraId="46935FDB" w14:textId="4D329C4C"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Рівні комунікативних впливів в системі громадського здоров’я</w:t>
            </w:r>
          </w:p>
          <w:p w14:paraId="1ED134C5" w14:textId="29A2E30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Комунікаційні канали.</w:t>
            </w:r>
          </w:p>
          <w:p w14:paraId="5AE225BC" w14:textId="68EB7D9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Значення зв’язків із громадськістю та засобами масової інформації. Проблеми та можливі помилки</w:t>
            </w:r>
          </w:p>
          <w:p w14:paraId="000C6CD3" w14:textId="77777777" w:rsidR="00001D73"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Оцінка</w:t>
            </w:r>
            <w:r w:rsidRPr="009E349F">
              <w:rPr>
                <w:rStyle w:val="apple-converted-space"/>
                <w:rFonts w:eastAsia="Calibri"/>
                <w:color w:val="000000"/>
              </w:rPr>
              <w:t xml:space="preserve"> </w:t>
            </w:r>
            <w:r w:rsidRPr="009E349F">
              <w:rPr>
                <w:color w:val="000000"/>
                <w:lang w:val="uk-UA"/>
              </w:rPr>
              <w:t>результатів комунікаційної кампанії</w:t>
            </w:r>
          </w:p>
          <w:p w14:paraId="75EB6E6D" w14:textId="56045A63" w:rsidR="007F67E1" w:rsidRPr="00001D73"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001D73">
              <w:rPr>
                <w:color w:val="000000"/>
                <w:lang w:val="uk-UA"/>
              </w:rPr>
              <w:t>Прес-реліз в громадському здоров’ї – важлива форма донесення медичної інформації до широкого загалу: правила складання та використання</w:t>
            </w:r>
            <w:r w:rsidR="007F67E1" w:rsidRPr="00001D73">
              <w:rPr>
                <w:iCs/>
              </w:rPr>
              <w:t xml:space="preserve">. </w:t>
            </w:r>
          </w:p>
        </w:tc>
        <w:tc>
          <w:tcPr>
            <w:tcW w:w="2268" w:type="dxa"/>
            <w:shd w:val="clear" w:color="auto" w:fill="auto"/>
          </w:tcPr>
          <w:p w14:paraId="63F84B80" w14:textId="2CE21DE1"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Лекція – </w:t>
            </w:r>
            <w:r w:rsidR="00CD5F0C">
              <w:rPr>
                <w:rFonts w:ascii="Times New Roman" w:hAnsi="Times New Roman"/>
                <w:sz w:val="24"/>
                <w:szCs w:val="24"/>
                <w:lang w:val="uk-UA"/>
              </w:rPr>
              <w:t>2</w:t>
            </w:r>
            <w:r w:rsidRPr="009E349F">
              <w:rPr>
                <w:rFonts w:ascii="Times New Roman" w:hAnsi="Times New Roman"/>
                <w:sz w:val="24"/>
                <w:szCs w:val="24"/>
                <w:lang w:val="uk-UA"/>
              </w:rPr>
              <w:t xml:space="preserve"> год.;</w:t>
            </w:r>
          </w:p>
          <w:p w14:paraId="477549BD"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799AA223" w14:textId="2B92888A"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Самостійна робота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tc>
        <w:tc>
          <w:tcPr>
            <w:tcW w:w="4536" w:type="dxa"/>
            <w:shd w:val="clear" w:color="auto" w:fill="auto"/>
          </w:tcPr>
          <w:p w14:paraId="05DEA780" w14:textId="4049F161" w:rsidR="009E349F"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lastRenderedPageBreak/>
              <w:t xml:space="preserve">Аналіз розвитку інформатизації системи охорони здоров’я та телемедицини / Є. М. Кривенко, С. М. </w:t>
            </w:r>
            <w:r w:rsidRPr="00001D73">
              <w:rPr>
                <w:rFonts w:ascii="Times New Roman" w:hAnsi="Times New Roman"/>
                <w:sz w:val="24"/>
                <w:szCs w:val="24"/>
                <w:lang w:val="uk-UA"/>
              </w:rPr>
              <w:lastRenderedPageBreak/>
              <w:t xml:space="preserve">Курило, Р. Й. Лихотоп, В. Я. Бойко // Щорічна доповідь про результати діяльності системи охорони здоров’я України. 2010 рік : монографія. – Київ, 2011. – С. 231–241. </w:t>
            </w:r>
          </w:p>
          <w:p w14:paraId="49CC7AD8" w14:textId="6EC97006" w:rsidR="009E349F"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t xml:space="preserve">Знаменська М. А. Комунікативна політика як ефективний засіб реформування системи охорони здоров’я / М. А. Знаменська // Україна. Здоров’я нації. – 2014. – № 1. – С. 78–83. </w:t>
            </w:r>
          </w:p>
          <w:p w14:paraId="3C97EFB7" w14:textId="2FBB2294" w:rsidR="007F67E1"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t xml:space="preserve">5. Квіт С. Масові комунікації : підручник / С. Квіт. – Київ : Вид. дім «Києво-Могилянська академія», 2008. – 206 с. </w:t>
            </w:r>
          </w:p>
        </w:tc>
        <w:tc>
          <w:tcPr>
            <w:tcW w:w="1559" w:type="dxa"/>
            <w:shd w:val="clear" w:color="auto" w:fill="auto"/>
          </w:tcPr>
          <w:p w14:paraId="2BD417BF"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Самостійна, теоретична та практична </w:t>
            </w:r>
            <w:r w:rsidRPr="009E349F">
              <w:rPr>
                <w:rFonts w:ascii="Times New Roman" w:hAnsi="Times New Roman"/>
                <w:sz w:val="24"/>
                <w:szCs w:val="24"/>
                <w:lang w:val="uk-UA"/>
              </w:rPr>
              <w:lastRenderedPageBreak/>
              <w:t>підготовка за темою заняття.</w:t>
            </w:r>
          </w:p>
          <w:p w14:paraId="029FD32E"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875488D"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66D35F2"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7F67E1" w:rsidRPr="009E349F" w14:paraId="705C8B57" w14:textId="77777777" w:rsidTr="00444245">
        <w:tc>
          <w:tcPr>
            <w:tcW w:w="1560" w:type="dxa"/>
            <w:shd w:val="clear" w:color="auto" w:fill="auto"/>
          </w:tcPr>
          <w:p w14:paraId="4E1A992E"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6D735A71" w14:textId="2C878238" w:rsidR="007F67E1" w:rsidRPr="009E349F" w:rsidRDefault="00CD5F0C" w:rsidP="009E349F">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9, 10</w:t>
            </w:r>
          </w:p>
        </w:tc>
        <w:tc>
          <w:tcPr>
            <w:tcW w:w="4678" w:type="dxa"/>
            <w:shd w:val="clear" w:color="auto" w:fill="auto"/>
          </w:tcPr>
          <w:p w14:paraId="02AD8D5C" w14:textId="09A58ECB" w:rsidR="007F67E1" w:rsidRPr="00001D73" w:rsidRDefault="007F67E1" w:rsidP="009E349F">
            <w:pPr>
              <w:spacing w:after="0" w:line="240" w:lineRule="auto"/>
              <w:rPr>
                <w:rFonts w:ascii="Times New Roman" w:hAnsi="Times New Roman"/>
                <w:b/>
                <w:bCs/>
                <w:iCs/>
                <w:sz w:val="24"/>
                <w:szCs w:val="24"/>
              </w:rPr>
            </w:pPr>
            <w:r w:rsidRPr="009E349F">
              <w:rPr>
                <w:rFonts w:ascii="Times New Roman" w:hAnsi="Times New Roman"/>
                <w:b/>
                <w:spacing w:val="-1"/>
                <w:sz w:val="24"/>
                <w:szCs w:val="24"/>
                <w:lang w:val="uk-UA"/>
              </w:rPr>
              <w:t xml:space="preserve">Тема </w:t>
            </w:r>
            <w:r w:rsidR="00CD5F0C">
              <w:rPr>
                <w:rFonts w:ascii="Times New Roman" w:hAnsi="Times New Roman"/>
                <w:b/>
                <w:spacing w:val="-1"/>
                <w:sz w:val="24"/>
                <w:szCs w:val="24"/>
                <w:lang w:val="uk-UA"/>
              </w:rPr>
              <w:t>9, 10</w:t>
            </w:r>
            <w:r w:rsidRPr="009E349F">
              <w:rPr>
                <w:rFonts w:ascii="Times New Roman" w:hAnsi="Times New Roman"/>
                <w:b/>
                <w:spacing w:val="-1"/>
                <w:sz w:val="24"/>
                <w:szCs w:val="24"/>
                <w:lang w:val="uk-UA"/>
              </w:rPr>
              <w:t xml:space="preserve">. </w:t>
            </w:r>
            <w:r w:rsidRPr="00001D73">
              <w:rPr>
                <w:rFonts w:ascii="Times New Roman" w:hAnsi="Times New Roman"/>
                <w:b/>
                <w:bCs/>
                <w:iCs/>
                <w:sz w:val="24"/>
                <w:szCs w:val="24"/>
              </w:rPr>
              <w:t>Інформатизація громадського здоров’я</w:t>
            </w:r>
            <w:r w:rsidR="009E349F" w:rsidRPr="00001D73">
              <w:rPr>
                <w:rFonts w:ascii="Times New Roman" w:hAnsi="Times New Roman"/>
                <w:b/>
                <w:bCs/>
                <w:iCs/>
                <w:sz w:val="24"/>
                <w:szCs w:val="24"/>
              </w:rPr>
              <w:t>. Медичні інформаційні системи в світі та в Україні.</w:t>
            </w:r>
          </w:p>
          <w:p w14:paraId="5714AA22"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shd w:val="clear" w:color="auto" w:fill="FFFFFF"/>
                <w:lang w:val="uk-UA"/>
              </w:rPr>
              <w:t>Медичні інформаційні технології.</w:t>
            </w:r>
          </w:p>
          <w:p w14:paraId="4ECFBE88"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shd w:val="clear" w:color="auto" w:fill="FFFFFF"/>
                <w:lang w:val="uk-UA"/>
              </w:rPr>
              <w:t>Медична інформаційна система.</w:t>
            </w:r>
          </w:p>
          <w:p w14:paraId="12CD52A2"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bdr w:val="none" w:sz="0" w:space="0" w:color="auto" w:frame="1"/>
                <w:lang w:val="uk-UA"/>
              </w:rPr>
              <w:t>Електронна охорона здоров’я</w:t>
            </w:r>
            <w:r w:rsidRPr="00001D73">
              <w:rPr>
                <w:rFonts w:ascii="Times New Roman" w:hAnsi="Times New Roman"/>
                <w:sz w:val="24"/>
                <w:szCs w:val="24"/>
                <w:lang w:val="uk-UA"/>
              </w:rPr>
              <w:t> (E-health).</w:t>
            </w:r>
          </w:p>
          <w:p w14:paraId="69E7C18D"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Електронна система охорони здоров’я</w:t>
            </w:r>
            <w:r w:rsidRPr="00001D73">
              <w:rPr>
                <w:rFonts w:ascii="Times New Roman" w:hAnsi="Times New Roman"/>
                <w:sz w:val="24"/>
                <w:szCs w:val="24"/>
                <w:lang w:val="uk-UA"/>
              </w:rPr>
              <w:t> (ЕСОЗ).</w:t>
            </w:r>
          </w:p>
          <w:p w14:paraId="7AF940F8"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Електронна Медична Картка</w:t>
            </w:r>
            <w:r w:rsidRPr="00001D73">
              <w:rPr>
                <w:rFonts w:ascii="Times New Roman" w:hAnsi="Times New Roman"/>
                <w:sz w:val="24"/>
                <w:szCs w:val="24"/>
                <w:lang w:val="uk-UA"/>
              </w:rPr>
              <w:t> (ЕМК).</w:t>
            </w:r>
          </w:p>
          <w:p w14:paraId="473E68DF"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lastRenderedPageBreak/>
              <w:t>Центральний компонент</w:t>
            </w:r>
            <w:r w:rsidRPr="00001D73">
              <w:rPr>
                <w:rFonts w:ascii="Times New Roman" w:hAnsi="Times New Roman"/>
                <w:sz w:val="24"/>
                <w:szCs w:val="24"/>
                <w:lang w:val="uk-UA"/>
              </w:rPr>
              <w:t> (центральна база даних). </w:t>
            </w:r>
          </w:p>
          <w:p w14:paraId="404A19BD"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Електронні медичні інформаційні системи</w:t>
            </w:r>
            <w:r w:rsidRPr="00001D73">
              <w:rPr>
                <w:rFonts w:ascii="Times New Roman" w:hAnsi="Times New Roman"/>
                <w:sz w:val="24"/>
                <w:szCs w:val="24"/>
                <w:lang w:val="uk-UA"/>
              </w:rPr>
              <w:t> .</w:t>
            </w:r>
          </w:p>
          <w:p w14:paraId="75CA429F"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Центральний індекс пацієнтів.</w:t>
            </w:r>
            <w:r w:rsidRPr="00001D73">
              <w:rPr>
                <w:rFonts w:ascii="Times New Roman" w:hAnsi="Times New Roman"/>
                <w:sz w:val="24"/>
                <w:szCs w:val="24"/>
                <w:lang w:val="uk-UA"/>
              </w:rPr>
              <w:t> </w:t>
            </w:r>
          </w:p>
          <w:p w14:paraId="6B6ABB3B"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Електронний Медичний Запис</w:t>
            </w:r>
            <w:r w:rsidRPr="00001D73">
              <w:rPr>
                <w:rFonts w:ascii="Times New Roman" w:hAnsi="Times New Roman"/>
                <w:sz w:val="24"/>
                <w:szCs w:val="24"/>
                <w:lang w:val="uk-UA"/>
              </w:rPr>
              <w:t> (ЕМЗ) .</w:t>
            </w:r>
          </w:p>
          <w:p w14:paraId="330A6E43" w14:textId="1C008ECC" w:rsidR="009E349F" w:rsidRPr="009E349F" w:rsidRDefault="009E349F" w:rsidP="00001D73">
            <w:pPr>
              <w:pStyle w:val="a6"/>
              <w:numPr>
                <w:ilvl w:val="0"/>
                <w:numId w:val="36"/>
              </w:numPr>
              <w:spacing w:after="0" w:line="240" w:lineRule="auto"/>
              <w:ind w:left="889" w:hanging="426"/>
              <w:jc w:val="both"/>
              <w:rPr>
                <w:rFonts w:ascii="Times New Roman" w:hAnsi="Times New Roman"/>
                <w:b/>
                <w:spacing w:val="-1"/>
                <w:sz w:val="24"/>
                <w:szCs w:val="24"/>
              </w:rPr>
            </w:pPr>
            <w:r w:rsidRPr="00001D73">
              <w:rPr>
                <w:rFonts w:ascii="Times New Roman" w:hAnsi="Times New Roman"/>
                <w:sz w:val="24"/>
                <w:szCs w:val="24"/>
                <w:bdr w:val="none" w:sz="0" w:space="0" w:color="auto" w:frame="1"/>
                <w:lang w:val="uk-UA"/>
              </w:rPr>
              <w:t>Електронна Медична Картка</w:t>
            </w:r>
            <w:r w:rsidRPr="00001D73">
              <w:rPr>
                <w:rFonts w:ascii="Times New Roman" w:hAnsi="Times New Roman"/>
                <w:sz w:val="24"/>
                <w:szCs w:val="24"/>
                <w:lang w:val="uk-UA"/>
              </w:rPr>
              <w:t> (ЕМК).</w:t>
            </w:r>
          </w:p>
        </w:tc>
        <w:tc>
          <w:tcPr>
            <w:tcW w:w="2268" w:type="dxa"/>
            <w:shd w:val="clear" w:color="auto" w:fill="auto"/>
          </w:tcPr>
          <w:p w14:paraId="3234DBC1" w14:textId="1D68D1AF"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Лекція – </w:t>
            </w:r>
            <w:r w:rsidR="00CD5F0C">
              <w:rPr>
                <w:rFonts w:ascii="Times New Roman" w:hAnsi="Times New Roman"/>
                <w:sz w:val="24"/>
                <w:szCs w:val="24"/>
                <w:lang w:val="uk-UA"/>
              </w:rPr>
              <w:t>4</w:t>
            </w:r>
            <w:r w:rsidRPr="009E349F">
              <w:rPr>
                <w:rFonts w:ascii="Times New Roman" w:hAnsi="Times New Roman"/>
                <w:sz w:val="24"/>
                <w:szCs w:val="24"/>
                <w:lang w:val="uk-UA"/>
              </w:rPr>
              <w:t xml:space="preserve"> год.;</w:t>
            </w:r>
          </w:p>
          <w:p w14:paraId="30DF45AB" w14:textId="3301A4B1"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CD5F0C">
              <w:rPr>
                <w:rFonts w:ascii="Times New Roman" w:hAnsi="Times New Roman"/>
                <w:sz w:val="24"/>
                <w:szCs w:val="24"/>
                <w:lang w:val="uk-UA"/>
              </w:rPr>
              <w:t>0</w:t>
            </w:r>
            <w:r w:rsidRPr="009E349F">
              <w:rPr>
                <w:rFonts w:ascii="Times New Roman" w:hAnsi="Times New Roman"/>
                <w:sz w:val="24"/>
                <w:szCs w:val="24"/>
                <w:lang w:val="uk-UA"/>
              </w:rPr>
              <w:t xml:space="preserve"> год., </w:t>
            </w:r>
          </w:p>
          <w:p w14:paraId="008080B3" w14:textId="3DA7709E"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sidR="00CD5F0C">
              <w:rPr>
                <w:rFonts w:ascii="Times New Roman" w:hAnsi="Times New Roman"/>
                <w:sz w:val="24"/>
                <w:szCs w:val="24"/>
                <w:lang w:val="uk-UA"/>
              </w:rPr>
              <w:t>10</w:t>
            </w:r>
            <w:r w:rsidRPr="009E349F">
              <w:rPr>
                <w:rFonts w:ascii="Times New Roman" w:hAnsi="Times New Roman"/>
                <w:sz w:val="24"/>
                <w:szCs w:val="24"/>
                <w:lang w:val="uk-UA"/>
              </w:rPr>
              <w:t xml:space="preserve"> год.</w:t>
            </w:r>
          </w:p>
        </w:tc>
        <w:tc>
          <w:tcPr>
            <w:tcW w:w="4536" w:type="dxa"/>
            <w:shd w:val="clear" w:color="auto" w:fill="auto"/>
          </w:tcPr>
          <w:p w14:paraId="12E70688" w14:textId="3B46C883"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sz w:val="24"/>
                <w:szCs w:val="24"/>
                <w:lang w:val="uk-UA"/>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43F2491A" w14:textId="77777777"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bCs/>
                <w:sz w:val="24"/>
                <w:szCs w:val="24"/>
                <w:lang w:val="uk-UA"/>
              </w:rPr>
              <w:t>Oxford Textbook of Global Public Health, 6 e</w:t>
            </w:r>
            <w:r w:rsidRPr="00001D73">
              <w:rPr>
                <w:rFonts w:ascii="Times New Roman" w:hAnsi="Times New Roman"/>
                <w:sz w:val="24"/>
                <w:szCs w:val="24"/>
                <w:lang w:val="uk-UA"/>
              </w:rPr>
              <w:t xml:space="preserve">dition. </w:t>
            </w:r>
            <w:r w:rsidRPr="00001D73">
              <w:rPr>
                <w:rFonts w:ascii="Times New Roman" w:hAnsi="Times New Roman"/>
                <w:bCs/>
                <w:sz w:val="24"/>
                <w:szCs w:val="24"/>
                <w:lang w:val="uk-UA"/>
              </w:rPr>
              <w:t>Edited by Roges Detels, Martin Gulliford, Quarraisha Abdool Karim and Chorh Chuan Tan. – Oxford University Press, 2017. – 1728 p.</w:t>
            </w:r>
          </w:p>
          <w:p w14:paraId="40EB3F0A" w14:textId="77777777"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bCs/>
                <w:sz w:val="24"/>
                <w:szCs w:val="24"/>
                <w:lang w:val="uk-UA"/>
              </w:rPr>
              <w:t xml:space="preserve">Medical Statistics at a Glance Text and Workbook. Aviva Petria, Caroline Sabin. </w:t>
            </w:r>
            <w:r w:rsidRPr="00001D73">
              <w:rPr>
                <w:rFonts w:ascii="Times New Roman" w:hAnsi="Times New Roman"/>
                <w:bCs/>
                <w:sz w:val="24"/>
                <w:szCs w:val="24"/>
                <w:lang w:val="uk-UA"/>
              </w:rPr>
              <w:lastRenderedPageBreak/>
              <w:t>– Wiley-Blackwell, 2013. – 288 p.</w:t>
            </w:r>
          </w:p>
          <w:p w14:paraId="153CA94C" w14:textId="1BDE3F3F" w:rsidR="007F67E1" w:rsidRPr="009E349F" w:rsidRDefault="007F67E1" w:rsidP="009E349F">
            <w:pPr>
              <w:pStyle w:val="a6"/>
              <w:spacing w:after="0" w:line="240" w:lineRule="auto"/>
              <w:ind w:left="426"/>
              <w:jc w:val="both"/>
              <w:rPr>
                <w:rFonts w:ascii="Times New Roman" w:hAnsi="Times New Roman"/>
                <w:b/>
                <w:bCs/>
                <w:sz w:val="24"/>
                <w:szCs w:val="24"/>
                <w:lang w:val="en-US"/>
              </w:rPr>
            </w:pPr>
          </w:p>
        </w:tc>
        <w:tc>
          <w:tcPr>
            <w:tcW w:w="1559" w:type="dxa"/>
            <w:shd w:val="clear" w:color="auto" w:fill="auto"/>
          </w:tcPr>
          <w:p w14:paraId="53378321"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13AE5D8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234619DF"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35B4B17"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bl>
    <w:p w14:paraId="702070EF" w14:textId="553BCCAB" w:rsidR="00444245" w:rsidRDefault="00444245" w:rsidP="0091246F">
      <w:pPr>
        <w:spacing w:after="0" w:line="240" w:lineRule="auto"/>
        <w:rPr>
          <w:rFonts w:ascii="Times New Roman" w:hAnsi="Times New Roman"/>
          <w:b/>
          <w:iCs/>
          <w:sz w:val="28"/>
          <w:szCs w:val="28"/>
        </w:rPr>
      </w:pPr>
    </w:p>
    <w:p w14:paraId="31509D54" w14:textId="305EE034" w:rsidR="00446B09" w:rsidRDefault="00446B09" w:rsidP="00001D73">
      <w:pPr>
        <w:pStyle w:val="a6"/>
        <w:numPr>
          <w:ilvl w:val="0"/>
          <w:numId w:val="8"/>
        </w:numPr>
        <w:spacing w:after="0" w:line="240" w:lineRule="auto"/>
        <w:ind w:left="567" w:hanging="567"/>
        <w:rPr>
          <w:rFonts w:ascii="Times New Roman" w:hAnsi="Times New Roman"/>
          <w:b/>
          <w:sz w:val="28"/>
          <w:szCs w:val="28"/>
          <w:lang w:val="uk-UA"/>
        </w:rPr>
      </w:pPr>
      <w:r w:rsidRPr="00057EC4">
        <w:rPr>
          <w:rFonts w:ascii="Times New Roman" w:hAnsi="Times New Roman"/>
          <w:b/>
          <w:bCs/>
          <w:sz w:val="28"/>
          <w:szCs w:val="28"/>
        </w:rPr>
        <w:t>Ф</w:t>
      </w:r>
      <w:r w:rsidRPr="00057EC4">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r>
        <w:rPr>
          <w:rFonts w:ascii="Times New Roman" w:hAnsi="Times New Roman"/>
          <w:b/>
          <w:bCs/>
          <w:sz w:val="28"/>
          <w:szCs w:val="28"/>
          <w:lang w:val="uk-UA"/>
        </w:rPr>
        <w:t xml:space="preserve"> </w:t>
      </w:r>
    </w:p>
    <w:p w14:paraId="7B289F96" w14:textId="0FB33594" w:rsidR="001D7B50" w:rsidRPr="001D7B50" w:rsidRDefault="001D7B50" w:rsidP="001D7B50">
      <w:pPr>
        <w:pStyle w:val="a6"/>
        <w:spacing w:after="0" w:line="240" w:lineRule="auto"/>
        <w:ind w:left="567"/>
        <w:rPr>
          <w:rFonts w:ascii="Times New Roman" w:hAnsi="Times New Roman"/>
          <w:b/>
          <w:sz w:val="28"/>
          <w:szCs w:val="28"/>
          <w:lang w:val="uk-UA"/>
        </w:rPr>
      </w:pPr>
      <w:r>
        <w:rPr>
          <w:rFonts w:ascii="Times New Roman" w:hAnsi="Times New Roman"/>
          <w:b/>
          <w:sz w:val="28"/>
          <w:szCs w:val="28"/>
          <w:lang w:val="uk-UA"/>
        </w:rPr>
        <w:t xml:space="preserve">Семестр </w:t>
      </w:r>
      <w:r>
        <w:rPr>
          <w:rFonts w:ascii="Times New Roman" w:hAnsi="Times New Roman"/>
          <w:b/>
          <w:sz w:val="28"/>
          <w:szCs w:val="28"/>
          <w:lang w:val="en-US"/>
        </w:rPr>
        <w:t>V</w:t>
      </w:r>
      <w:r>
        <w:rPr>
          <w:rFonts w:ascii="Times New Roman" w:hAnsi="Times New Roman"/>
          <w:b/>
          <w:sz w:val="28"/>
          <w:szCs w:val="28"/>
          <w:lang w:val="uk-UA"/>
        </w:rPr>
        <w:t>ІІ</w:t>
      </w:r>
    </w:p>
    <w:p w14:paraId="289EB607" w14:textId="77777777" w:rsidR="00963E5D" w:rsidRPr="00B12941" w:rsidRDefault="00963E5D" w:rsidP="00963E5D">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6BBA04FB" w14:textId="77777777" w:rsidR="00963E5D" w:rsidRPr="00A173B4" w:rsidRDefault="00963E5D" w:rsidP="00963E5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A5DF43D" w14:textId="77777777" w:rsidR="00963E5D" w:rsidRDefault="00963E5D" w:rsidP="00963E5D">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616FA718" w14:textId="77777777" w:rsidR="00963E5D" w:rsidRPr="004C2F26" w:rsidRDefault="00963E5D" w:rsidP="00963E5D">
      <w:pPr>
        <w:spacing w:after="0" w:line="240" w:lineRule="auto"/>
        <w:ind w:firstLine="709"/>
        <w:rPr>
          <w:rFonts w:ascii="Times New Roman" w:eastAsia="Times New Roman" w:hAnsi="Times New Roman"/>
          <w:sz w:val="28"/>
          <w:szCs w:val="28"/>
          <w:lang w:val="uk-UA" w:eastAsia="ru-RU"/>
        </w:rPr>
      </w:pPr>
    </w:p>
    <w:p w14:paraId="136A22E1" w14:textId="77777777" w:rsidR="00963E5D" w:rsidRDefault="00963E5D" w:rsidP="00963E5D">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69C8DF70" w14:textId="77777777" w:rsidR="00963E5D" w:rsidRDefault="00963E5D" w:rsidP="00963E5D">
      <w:pPr>
        <w:spacing w:after="0" w:line="240" w:lineRule="auto"/>
        <w:jc w:val="center"/>
        <w:rPr>
          <w:rFonts w:ascii="Times New Roman" w:hAnsi="Times New Roman"/>
          <w:b/>
          <w:sz w:val="28"/>
          <w:szCs w:val="28"/>
          <w:lang w:val="uk-UA"/>
        </w:rPr>
      </w:pPr>
    </w:p>
    <w:p w14:paraId="5A30B363" w14:textId="15142D44" w:rsidR="00963E5D" w:rsidRPr="00C20AD6" w:rsidRDefault="00963E5D" w:rsidP="001D7B50">
      <w:pPr>
        <w:spacing w:after="0" w:line="240" w:lineRule="auto"/>
        <w:ind w:firstLine="709"/>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195EC5CB" w14:textId="77777777" w:rsidR="00963E5D" w:rsidRPr="0015010D" w:rsidRDefault="00963E5D" w:rsidP="00963E5D">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4"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63D6B4A4" w14:textId="6E08145A"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 xml:space="preserve">Семестровий (підсумковий) </w:t>
      </w:r>
      <w:r w:rsidRPr="001D7B50">
        <w:rPr>
          <w:rFonts w:ascii="Times New Roman" w:hAnsi="Times New Roman"/>
          <w:sz w:val="28"/>
          <w:szCs w:val="28"/>
          <w:lang w:val="uk-UA"/>
        </w:rPr>
        <w:t xml:space="preserve">контроль у </w:t>
      </w:r>
      <w:r w:rsidR="001D7B50">
        <w:rPr>
          <w:rFonts w:ascii="Times New Roman" w:hAnsi="Times New Roman"/>
          <w:sz w:val="28"/>
          <w:szCs w:val="28"/>
          <w:lang w:val="en-US"/>
        </w:rPr>
        <w:t>V</w:t>
      </w:r>
      <w:r w:rsidR="001D7B50">
        <w:rPr>
          <w:rFonts w:ascii="Times New Roman" w:hAnsi="Times New Roman"/>
          <w:sz w:val="28"/>
          <w:szCs w:val="28"/>
          <w:lang w:val="uk-UA"/>
        </w:rPr>
        <w:t>І</w:t>
      </w:r>
      <w:r w:rsidRPr="001D7B50">
        <w:rPr>
          <w:rFonts w:ascii="Times New Roman" w:hAnsi="Times New Roman"/>
          <w:sz w:val="28"/>
          <w:szCs w:val="28"/>
          <w:lang w:val="uk-UA"/>
        </w:rPr>
        <w:t xml:space="preserve">І семестрі </w:t>
      </w:r>
      <w:r w:rsidR="001D7B50">
        <w:rPr>
          <w:rFonts w:ascii="Times New Roman" w:hAnsi="Times New Roman"/>
          <w:sz w:val="28"/>
          <w:szCs w:val="28"/>
          <w:lang w:val="uk-UA"/>
        </w:rPr>
        <w:t>першого (бакалаврського</w:t>
      </w:r>
      <w:r w:rsidRPr="001D7B50">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w:t>
      </w:r>
      <w:r w:rsidRPr="0015010D">
        <w:rPr>
          <w:rFonts w:ascii="Times New Roman" w:hAnsi="Times New Roman"/>
          <w:sz w:val="28"/>
          <w:szCs w:val="28"/>
          <w:lang w:val="uk-UA"/>
        </w:rPr>
        <w:t xml:space="preserve">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3EDCE4C0" w14:textId="77777777"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w:t>
      </w:r>
      <w:r w:rsidRPr="0015010D">
        <w:rPr>
          <w:rFonts w:ascii="Times New Roman" w:hAnsi="Times New Roman"/>
          <w:sz w:val="28"/>
          <w:szCs w:val="28"/>
          <w:lang w:val="uk-UA"/>
        </w:rPr>
        <w:lastRenderedPageBreak/>
        <w:t>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3B40662D" w14:textId="77777777" w:rsidR="00963E5D" w:rsidRPr="0015010D" w:rsidRDefault="00963E5D" w:rsidP="00963E5D">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5"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0FABF5A8" w14:textId="4701A639" w:rsidR="00963E5D" w:rsidRDefault="00963E5D" w:rsidP="00963E5D">
      <w:pPr>
        <w:widowControl w:val="0"/>
        <w:spacing w:after="0" w:line="240" w:lineRule="auto"/>
        <w:rPr>
          <w:rFonts w:ascii="Times New Roman" w:hAnsi="Times New Roman"/>
          <w:b/>
          <w:sz w:val="28"/>
          <w:szCs w:val="28"/>
          <w:lang w:val="uk-UA"/>
        </w:rPr>
      </w:pPr>
    </w:p>
    <w:p w14:paraId="43372CD6" w14:textId="348E819E" w:rsidR="00446B09" w:rsidRPr="00764957" w:rsidRDefault="00446B09" w:rsidP="001D7B50">
      <w:pPr>
        <w:widowControl w:val="0"/>
        <w:spacing w:after="0" w:line="240" w:lineRule="auto"/>
        <w:jc w:val="center"/>
        <w:rPr>
          <w:rFonts w:ascii="Times New Roman" w:hAnsi="Times New Roman"/>
          <w:b/>
          <w:sz w:val="28"/>
          <w:szCs w:val="28"/>
          <w:lang w:val="uk-UA"/>
        </w:rPr>
      </w:pPr>
      <w:r w:rsidRPr="00963E5D">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Pr="00764957">
        <w:rPr>
          <w:rFonts w:ascii="Times New Roman" w:hAnsi="Times New Roman"/>
          <w:b/>
          <w:sz w:val="28"/>
          <w:szCs w:val="28"/>
          <w:lang w:val="uk-UA"/>
        </w:rPr>
        <w:t xml:space="preserve">ОК </w:t>
      </w:r>
      <w:r>
        <w:rPr>
          <w:rFonts w:ascii="Times New Roman" w:hAnsi="Times New Roman"/>
          <w:b/>
          <w:bCs/>
          <w:sz w:val="28"/>
          <w:szCs w:val="28"/>
          <w:lang w:val="uk-UA"/>
        </w:rPr>
        <w:t>Медична та соціальна реабілітація</w:t>
      </w:r>
      <w:r w:rsidRPr="00006C7E">
        <w:rPr>
          <w:rFonts w:ascii="Times New Roman" w:hAnsi="Times New Roman"/>
          <w:b/>
          <w:bCs/>
          <w:sz w:val="28"/>
          <w:szCs w:val="28"/>
          <w:lang w:val="uk-UA"/>
        </w:rPr>
        <w:t>, формою</w:t>
      </w:r>
      <w:r w:rsidRPr="00764957">
        <w:rPr>
          <w:rFonts w:ascii="Times New Roman" w:hAnsi="Times New Roman"/>
          <w:b/>
          <w:sz w:val="28"/>
          <w:szCs w:val="28"/>
          <w:lang w:val="uk-UA"/>
        </w:rPr>
        <w:t xml:space="preserve"> семестрового контролю якої є екзамен</w:t>
      </w:r>
    </w:p>
    <w:p w14:paraId="36BFF239"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p w14:paraId="7CBC3E6F"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r w:rsidRPr="00764957">
        <w:rPr>
          <w:rFonts w:ascii="Times New Roman" w:hAnsi="Times New Roman"/>
          <w:b/>
          <w:sz w:val="28"/>
          <w:szCs w:val="28"/>
          <w:lang w:val="uk-UA"/>
        </w:rPr>
        <w:t xml:space="preserve">Синхронний/асинхронний режим навчання здобувачів </w:t>
      </w:r>
    </w:p>
    <w:p w14:paraId="5CB41E56"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46B09" w:rsidRPr="00764957" w14:paraId="60FAC9F2" w14:textId="77777777" w:rsidTr="00444245">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FCA662"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6B87A89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E5C4C8D"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45F19C02" w14:textId="77777777" w:rsidR="00446B09" w:rsidRPr="00764957" w:rsidRDefault="00446B09" w:rsidP="00444245">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446B09" w:rsidRPr="00764957" w14:paraId="166A16B9" w14:textId="77777777" w:rsidTr="00444245">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02245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90-100</w:t>
            </w:r>
          </w:p>
        </w:tc>
        <w:tc>
          <w:tcPr>
            <w:tcW w:w="709" w:type="dxa"/>
            <w:tcBorders>
              <w:top w:val="single" w:sz="4" w:space="0" w:color="000000"/>
              <w:left w:val="single" w:sz="4" w:space="0" w:color="000000"/>
              <w:bottom w:val="single" w:sz="4" w:space="0" w:color="000000"/>
              <w:right w:val="single" w:sz="4" w:space="0" w:color="000000"/>
            </w:tcBorders>
            <w:hideMark/>
          </w:tcPr>
          <w:p w14:paraId="0DC65C4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DCF991E"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031CEA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7" w:type="dxa"/>
            <w:tcBorders>
              <w:top w:val="single" w:sz="4" w:space="0" w:color="000000"/>
              <w:left w:val="single" w:sz="4" w:space="0" w:color="000000"/>
              <w:bottom w:val="single" w:sz="4" w:space="0" w:color="000000"/>
              <w:right w:val="single" w:sz="4" w:space="0" w:color="000000"/>
            </w:tcBorders>
            <w:hideMark/>
          </w:tcPr>
          <w:p w14:paraId="41D15301"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446B09" w:rsidRPr="00764957" w14:paraId="65E6ACF5" w14:textId="77777777" w:rsidTr="00444245">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EF6640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82-89</w:t>
            </w:r>
          </w:p>
        </w:tc>
        <w:tc>
          <w:tcPr>
            <w:tcW w:w="709" w:type="dxa"/>
            <w:tcBorders>
              <w:top w:val="single" w:sz="4" w:space="0" w:color="000000"/>
              <w:left w:val="single" w:sz="4" w:space="0" w:color="000000"/>
              <w:bottom w:val="single" w:sz="4" w:space="0" w:color="000000"/>
              <w:right w:val="single" w:sz="4" w:space="0" w:color="000000"/>
            </w:tcBorders>
            <w:hideMark/>
          </w:tcPr>
          <w:p w14:paraId="4D67B8C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1F27B31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510E06D8"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7" w:type="dxa"/>
            <w:tcBorders>
              <w:top w:val="single" w:sz="4" w:space="0" w:color="000000"/>
              <w:left w:val="single" w:sz="4" w:space="0" w:color="000000"/>
              <w:bottom w:val="single" w:sz="4" w:space="0" w:color="000000"/>
              <w:right w:val="single" w:sz="4" w:space="0" w:color="000000"/>
            </w:tcBorders>
            <w:hideMark/>
          </w:tcPr>
          <w:p w14:paraId="22295A9F"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27864A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446B09" w:rsidRPr="00764957" w14:paraId="7ECE8F6D"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D86138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74-81</w:t>
            </w:r>
          </w:p>
        </w:tc>
        <w:tc>
          <w:tcPr>
            <w:tcW w:w="709" w:type="dxa"/>
            <w:tcBorders>
              <w:top w:val="single" w:sz="4" w:space="0" w:color="000000"/>
              <w:left w:val="single" w:sz="4" w:space="0" w:color="000000"/>
              <w:bottom w:val="single" w:sz="4" w:space="0" w:color="000000"/>
              <w:right w:val="single" w:sz="4" w:space="0" w:color="000000"/>
            </w:tcBorders>
            <w:hideMark/>
          </w:tcPr>
          <w:p w14:paraId="7BA760A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F32EABC"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F641E04"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7EE0529F" w14:textId="77777777" w:rsidR="00446B09" w:rsidRPr="00764957" w:rsidRDefault="00446B09" w:rsidP="00444245">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46B09" w:rsidRPr="00764957" w14:paraId="5E02BD89" w14:textId="77777777" w:rsidTr="00444245">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5561379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64-73</w:t>
            </w:r>
          </w:p>
        </w:tc>
        <w:tc>
          <w:tcPr>
            <w:tcW w:w="709" w:type="dxa"/>
            <w:tcBorders>
              <w:top w:val="single" w:sz="4" w:space="0" w:color="000000"/>
              <w:left w:val="single" w:sz="4" w:space="0" w:color="000000"/>
              <w:bottom w:val="single" w:sz="4" w:space="0" w:color="000000"/>
              <w:right w:val="single" w:sz="4" w:space="0" w:color="000000"/>
            </w:tcBorders>
            <w:hideMark/>
          </w:tcPr>
          <w:p w14:paraId="0D9D8FF8"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0A8CBD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16A12AD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7" w:type="dxa"/>
            <w:tcBorders>
              <w:top w:val="single" w:sz="4" w:space="0" w:color="000000"/>
              <w:left w:val="single" w:sz="4" w:space="0" w:color="000000"/>
              <w:bottom w:val="single" w:sz="4" w:space="0" w:color="000000"/>
              <w:right w:val="single" w:sz="4" w:space="0" w:color="000000"/>
            </w:tcBorders>
            <w:hideMark/>
          </w:tcPr>
          <w:p w14:paraId="3FF60A78"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знає основний зміст тем змістових модулів, але </w:t>
            </w:r>
            <w:r w:rsidRPr="00764957">
              <w:rPr>
                <w:rFonts w:ascii="Times New Roman" w:hAnsi="Times New Roman"/>
                <w:sz w:val="28"/>
                <w:szCs w:val="28"/>
                <w:lang w:val="uk-UA" w:eastAsia="ru-RU"/>
              </w:rPr>
              <w:lastRenderedPageBreak/>
              <w:t>його знання не системні, мають загальний характер, іноді не підкріплені прикладами.</w:t>
            </w:r>
          </w:p>
          <w:p w14:paraId="5CFC81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446B09" w:rsidRPr="00764957" w14:paraId="3D2BB7F1"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A2E1D4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lastRenderedPageBreak/>
              <w:t>60-63</w:t>
            </w:r>
          </w:p>
        </w:tc>
        <w:tc>
          <w:tcPr>
            <w:tcW w:w="709" w:type="dxa"/>
            <w:tcBorders>
              <w:top w:val="single" w:sz="4" w:space="0" w:color="000000"/>
              <w:left w:val="single" w:sz="4" w:space="0" w:color="000000"/>
              <w:bottom w:val="single" w:sz="4" w:space="0" w:color="000000"/>
              <w:right w:val="single" w:sz="4" w:space="0" w:color="000000"/>
            </w:tcBorders>
            <w:hideMark/>
          </w:tcPr>
          <w:p w14:paraId="46259424"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AB10C23"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52B5322"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4A2136F0"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77456B21"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446B09" w:rsidRPr="00764957" w14:paraId="7C1D52A5" w14:textId="77777777" w:rsidTr="00444245">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13C623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35-59</w:t>
            </w:r>
          </w:p>
        </w:tc>
        <w:tc>
          <w:tcPr>
            <w:tcW w:w="709" w:type="dxa"/>
            <w:tcBorders>
              <w:top w:val="single" w:sz="4" w:space="0" w:color="000000"/>
              <w:left w:val="single" w:sz="4" w:space="0" w:color="000000"/>
              <w:bottom w:val="single" w:sz="4" w:space="0" w:color="000000"/>
              <w:right w:val="single" w:sz="4" w:space="0" w:color="000000"/>
            </w:tcBorders>
            <w:hideMark/>
          </w:tcPr>
          <w:p w14:paraId="149053F0"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FF0D90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5C1EBC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hideMark/>
          </w:tcPr>
          <w:p w14:paraId="0B7E36A4"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0402D7CC"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446B09" w:rsidRPr="00764957" w14:paraId="4F0A29E7" w14:textId="77777777" w:rsidTr="00444245">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BF884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1-34</w:t>
            </w:r>
          </w:p>
        </w:tc>
        <w:tc>
          <w:tcPr>
            <w:tcW w:w="709" w:type="dxa"/>
            <w:tcBorders>
              <w:top w:val="single" w:sz="4" w:space="0" w:color="000000"/>
              <w:left w:val="single" w:sz="4" w:space="0" w:color="000000"/>
              <w:bottom w:val="single" w:sz="4" w:space="0" w:color="000000"/>
              <w:right w:val="single" w:sz="4" w:space="0" w:color="000000"/>
            </w:tcBorders>
            <w:hideMark/>
          </w:tcPr>
          <w:p w14:paraId="57F530F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46508D0"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310088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hideMark/>
          </w:tcPr>
          <w:p w14:paraId="7923EB58"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14:paraId="72089A08" w14:textId="77777777" w:rsidR="00446B09" w:rsidRPr="00764957" w:rsidRDefault="00446B09" w:rsidP="00444245">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53F66CA4" w14:textId="77777777" w:rsidR="00446B09" w:rsidRPr="00764957" w:rsidRDefault="00446B09" w:rsidP="00446B09">
      <w:pPr>
        <w:pStyle w:val="a6"/>
        <w:spacing w:after="0" w:line="240" w:lineRule="auto"/>
        <w:ind w:left="927"/>
        <w:jc w:val="both"/>
        <w:rPr>
          <w:rFonts w:ascii="Times New Roman" w:hAnsi="Times New Roman"/>
          <w:b/>
          <w:sz w:val="28"/>
          <w:szCs w:val="28"/>
          <w:lang w:val="uk-UA"/>
        </w:rPr>
      </w:pPr>
    </w:p>
    <w:p w14:paraId="60AB95F0" w14:textId="16F26240" w:rsidR="00446B09" w:rsidRPr="0042655E" w:rsidRDefault="001D7B50" w:rsidP="00446B09">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446B09" w:rsidRPr="0042655E">
        <w:rPr>
          <w:rFonts w:ascii="Times New Roman" w:hAnsi="Times New Roman"/>
          <w:b/>
          <w:bCs/>
          <w:sz w:val="28"/>
          <w:szCs w:val="28"/>
          <w:lang w:val="uk-UA"/>
        </w:rPr>
        <w:t>.Список рекомендованих джерел (наскрізна нумерація)</w:t>
      </w:r>
    </w:p>
    <w:p w14:paraId="66E9B91C" w14:textId="77777777" w:rsidR="00F57094" w:rsidRDefault="00F57094" w:rsidP="00F57094">
      <w:pPr>
        <w:pStyle w:val="a6"/>
        <w:spacing w:after="0" w:line="240" w:lineRule="auto"/>
        <w:ind w:left="0"/>
        <w:rPr>
          <w:rFonts w:ascii="Times New Roman" w:hAnsi="Times New Roman"/>
          <w:b/>
          <w:sz w:val="28"/>
          <w:szCs w:val="28"/>
          <w:lang w:val="uk-UA"/>
        </w:rPr>
      </w:pPr>
    </w:p>
    <w:p w14:paraId="35E3E56A" w14:textId="5C2EC9F7" w:rsidR="0028202E" w:rsidRPr="00F57094" w:rsidRDefault="00F57094" w:rsidP="00F57094">
      <w:pPr>
        <w:pStyle w:val="a6"/>
        <w:spacing w:after="0" w:line="240" w:lineRule="auto"/>
        <w:ind w:left="0"/>
        <w:rPr>
          <w:rFonts w:ascii="Times New Roman" w:hAnsi="Times New Roman"/>
          <w:b/>
          <w:i/>
          <w:iCs/>
          <w:sz w:val="28"/>
          <w:szCs w:val="28"/>
          <w:lang w:val="uk-UA"/>
        </w:rPr>
      </w:pPr>
      <w:r w:rsidRPr="00F57094">
        <w:rPr>
          <w:rFonts w:ascii="Times New Roman" w:hAnsi="Times New Roman"/>
          <w:b/>
          <w:i/>
          <w:iCs/>
          <w:sz w:val="28"/>
          <w:szCs w:val="28"/>
          <w:lang w:val="uk-UA"/>
        </w:rPr>
        <w:t>Основна</w:t>
      </w:r>
    </w:p>
    <w:p w14:paraId="1CAC4C6F" w14:textId="49199A95" w:rsidR="00F57094" w:rsidRPr="0091246F"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lang w:val="en-US"/>
        </w:rPr>
      </w:pPr>
      <w:r w:rsidRPr="00001D73">
        <w:rPr>
          <w:rFonts w:ascii="Times New Roman" w:hAnsi="Times New Roman"/>
          <w:sz w:val="28"/>
          <w:szCs w:val="28"/>
          <w:lang w:val="en-US"/>
        </w:rPr>
        <w:t xml:space="preserve">Cifu D. X. Braddom's physical medicine and rehabilitation E-book. – Elsevier Health Sciences, 2015. </w:t>
      </w:r>
    </w:p>
    <w:p w14:paraId="2D9894DF" w14:textId="6FF4C812"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Ануфрієва Н.М. Соціальна психологія: </w:t>
      </w:r>
      <w:proofErr w:type="gramStart"/>
      <w:r w:rsidRPr="00001D73">
        <w:rPr>
          <w:rFonts w:ascii="Times New Roman" w:hAnsi="Times New Roman"/>
          <w:sz w:val="28"/>
          <w:szCs w:val="28"/>
        </w:rPr>
        <w:t>Навч.-</w:t>
      </w:r>
      <w:proofErr w:type="gramEnd"/>
      <w:r w:rsidRPr="00001D73">
        <w:rPr>
          <w:rFonts w:ascii="Times New Roman" w:hAnsi="Times New Roman"/>
          <w:sz w:val="28"/>
          <w:szCs w:val="28"/>
        </w:rPr>
        <w:t xml:space="preserve">метод. посіб./ Н.М. Ануфрієва, Т.М. Зелінська, Н.О. Єрмакова – К.: Каравелла, 2009. – 216 с. </w:t>
      </w:r>
    </w:p>
    <w:p w14:paraId="30651C8D"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Власова О.І. Соціальна психологія організацій і управління. Підручник / О.І. Власова – К.: ТОВ «Кондор», 2010. – 398 с. </w:t>
      </w:r>
    </w:p>
    <w:p w14:paraId="33984BF7"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Волянська О.В. Соціальна психологія: Навч. посіб. / О.В. Волянська, А.М. Ніколаєвська – К.: «Знання», 2008. – 275 с </w:t>
      </w:r>
    </w:p>
    <w:p w14:paraId="68F7C22D"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lastRenderedPageBreak/>
        <w:t xml:space="preserve">Циба В.Т. Соціальна психологія: Навч. посіб. / В.Т. Циба, Ю.Ж. Шайгородський. – Полтава, Дивосвіт, 2009. – 335 с </w:t>
      </w:r>
    </w:p>
    <w:p w14:paraId="4092AE66"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Крушельницька Я. В. Фізіологія і психологія </w:t>
      </w:r>
      <w:proofErr w:type="gramStart"/>
      <w:r w:rsidRPr="00001D73">
        <w:rPr>
          <w:rFonts w:ascii="Times New Roman" w:hAnsi="Times New Roman"/>
          <w:sz w:val="28"/>
          <w:szCs w:val="28"/>
        </w:rPr>
        <w:t>праці :</w:t>
      </w:r>
      <w:proofErr w:type="gramEnd"/>
      <w:r w:rsidRPr="00001D73">
        <w:rPr>
          <w:rFonts w:ascii="Times New Roman" w:hAnsi="Times New Roman"/>
          <w:sz w:val="28"/>
          <w:szCs w:val="28"/>
        </w:rPr>
        <w:t xml:space="preserve"> підручник / Я. В. Крушельницька.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КНЕУ, 2014. − 463 с. </w:t>
      </w:r>
    </w:p>
    <w:p w14:paraId="0EAEC2F2"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Мухін В. М. Фізіотерапія / В. М. Мухін // Фізична </w:t>
      </w:r>
      <w:proofErr w:type="gramStart"/>
      <w:r w:rsidRPr="00001D73">
        <w:rPr>
          <w:rFonts w:ascii="Times New Roman" w:hAnsi="Times New Roman"/>
          <w:sz w:val="28"/>
          <w:szCs w:val="28"/>
        </w:rPr>
        <w:t>реабілітація :</w:t>
      </w:r>
      <w:proofErr w:type="gramEnd"/>
      <w:r w:rsidRPr="00001D73">
        <w:rPr>
          <w:rFonts w:ascii="Times New Roman" w:hAnsi="Times New Roman"/>
          <w:sz w:val="28"/>
          <w:szCs w:val="28"/>
        </w:rPr>
        <w:t xml:space="preserve"> підручник. – 3-тє вид., перероб. та доповн.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Олімп. література, 2009. – С. 70 –95 </w:t>
      </w:r>
    </w:p>
    <w:p w14:paraId="40BA337A" w14:textId="731884E2" w:rsidR="004D273A"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Плахтій П. Д. Фізіологія та психологія </w:t>
      </w:r>
      <w:proofErr w:type="gramStart"/>
      <w:r w:rsidRPr="00001D73">
        <w:rPr>
          <w:rFonts w:ascii="Times New Roman" w:hAnsi="Times New Roman"/>
          <w:sz w:val="28"/>
          <w:szCs w:val="28"/>
        </w:rPr>
        <w:t>праці :</w:t>
      </w:r>
      <w:proofErr w:type="gramEnd"/>
      <w:r w:rsidRPr="00001D73">
        <w:rPr>
          <w:rFonts w:ascii="Times New Roman" w:hAnsi="Times New Roman"/>
          <w:sz w:val="28"/>
          <w:szCs w:val="28"/>
        </w:rPr>
        <w:t xml:space="preserve"> курс лекцій / П. Д. Плахтій, А. М. Савчук. − Кам'янець-</w:t>
      </w:r>
      <w:proofErr w:type="gramStart"/>
      <w:r w:rsidRPr="00001D73">
        <w:rPr>
          <w:rFonts w:ascii="Times New Roman" w:hAnsi="Times New Roman"/>
          <w:sz w:val="28"/>
          <w:szCs w:val="28"/>
        </w:rPr>
        <w:t>Подільський :</w:t>
      </w:r>
      <w:proofErr w:type="gramEnd"/>
      <w:r w:rsidRPr="00001D73">
        <w:rPr>
          <w:rFonts w:ascii="Times New Roman" w:hAnsi="Times New Roman"/>
          <w:sz w:val="28"/>
          <w:szCs w:val="28"/>
        </w:rPr>
        <w:t xml:space="preserve"> Медобори-2006, 2014. − 351 с.</w:t>
      </w:r>
    </w:p>
    <w:p w14:paraId="5A41C99A"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rPr>
      </w:pPr>
      <w:r w:rsidRPr="00001D73">
        <w:rPr>
          <w:rFonts w:ascii="Times New Roman" w:hAnsi="Times New Roman"/>
          <w:sz w:val="28"/>
          <w:szCs w:val="28"/>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28E00A2A"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lang w:val="en-US"/>
        </w:rPr>
      </w:pPr>
      <w:r w:rsidRPr="00001D73">
        <w:rPr>
          <w:rFonts w:ascii="Times New Roman" w:hAnsi="Times New Roman"/>
          <w:bCs/>
          <w:sz w:val="28"/>
          <w:szCs w:val="28"/>
          <w:lang w:val="en-US"/>
        </w:rPr>
        <w:t xml:space="preserve">Oxford Textbook of Global Public Health, 6 </w:t>
      </w:r>
      <w:proofErr w:type="gramStart"/>
      <w:r w:rsidRPr="00001D73">
        <w:rPr>
          <w:rFonts w:ascii="Times New Roman" w:hAnsi="Times New Roman"/>
          <w:bCs/>
          <w:sz w:val="28"/>
          <w:szCs w:val="28"/>
          <w:lang w:val="en-US"/>
        </w:rPr>
        <w:t>e</w:t>
      </w:r>
      <w:r w:rsidRPr="00001D73">
        <w:rPr>
          <w:rFonts w:ascii="Times New Roman" w:hAnsi="Times New Roman"/>
          <w:sz w:val="28"/>
          <w:szCs w:val="28"/>
          <w:lang w:val="en-US"/>
        </w:rPr>
        <w:t>dition</w:t>
      </w:r>
      <w:proofErr w:type="gramEnd"/>
      <w:r w:rsidRPr="00001D73">
        <w:rPr>
          <w:rFonts w:ascii="Times New Roman" w:hAnsi="Times New Roman"/>
          <w:sz w:val="28"/>
          <w:szCs w:val="28"/>
          <w:lang w:val="en-US"/>
        </w:rPr>
        <w:t xml:space="preserve">. </w:t>
      </w:r>
      <w:r w:rsidRPr="00001D73">
        <w:rPr>
          <w:rFonts w:ascii="Times New Roman" w:hAnsi="Times New Roman"/>
          <w:bCs/>
          <w:sz w:val="28"/>
          <w:szCs w:val="28"/>
          <w:lang w:val="en-US"/>
        </w:rPr>
        <w:t>Edited by Roges Detels, Martin Gulliford, Quarraisha Abdool Karim and Chorh Chuan Tan. – Oxford University Press, 2017. – 1728 p.</w:t>
      </w:r>
    </w:p>
    <w:p w14:paraId="35F2B258"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lang w:val="en-US"/>
        </w:rPr>
      </w:pPr>
      <w:r w:rsidRPr="00001D73">
        <w:rPr>
          <w:rFonts w:ascii="Times New Roman" w:hAnsi="Times New Roman"/>
          <w:bCs/>
          <w:sz w:val="28"/>
          <w:szCs w:val="28"/>
          <w:lang w:val="en-US"/>
        </w:rPr>
        <w:t>Medical Statistics at a Glance Text and Workbook. Aviva Petria, Caroline Sabin. – Wiley-Blackwell, 2013. – 288 p.</w:t>
      </w:r>
    </w:p>
    <w:p w14:paraId="73D3023C" w14:textId="77777777" w:rsidR="002A2B85" w:rsidRPr="00001D73" w:rsidRDefault="002A2B85"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t>Клапчук</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Дзяк</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Г</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Муравов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І</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та</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інші</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 xml:space="preserve">Лікувальна фізкультура і спортивна медицина. — К.: </w:t>
      </w:r>
      <w:proofErr w:type="gramStart"/>
      <w:r w:rsidRPr="00001D73">
        <w:rPr>
          <w:rFonts w:ascii="Times New Roman" w:hAnsi="Times New Roman"/>
          <w:color w:val="161514"/>
          <w:sz w:val="28"/>
          <w:szCs w:val="28"/>
        </w:rPr>
        <w:t>Здоров,я</w:t>
      </w:r>
      <w:proofErr w:type="gramEnd"/>
      <w:r w:rsidRPr="00001D73">
        <w:rPr>
          <w:rFonts w:ascii="Times New Roman" w:hAnsi="Times New Roman"/>
          <w:color w:val="161514"/>
          <w:sz w:val="28"/>
          <w:szCs w:val="28"/>
        </w:rPr>
        <w:t>, 1995. — 312 с.</w:t>
      </w:r>
    </w:p>
    <w:p w14:paraId="74C640DA" w14:textId="4EFB1A1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proofErr w:type="gramStart"/>
      <w:r w:rsidRPr="00001D73">
        <w:rPr>
          <w:rFonts w:ascii="Times New Roman" w:hAnsi="Times New Roman"/>
          <w:sz w:val="28"/>
          <w:szCs w:val="28"/>
        </w:rPr>
        <w:t>Фізіотерапія :</w:t>
      </w:r>
      <w:proofErr w:type="gramEnd"/>
      <w:r w:rsidRPr="00001D73">
        <w:rPr>
          <w:rFonts w:ascii="Times New Roman" w:hAnsi="Times New Roman"/>
          <w:sz w:val="28"/>
          <w:szCs w:val="28"/>
        </w:rPr>
        <w:t xml:space="preserve"> підручник / за ред. проф., д. мед. н. О. А. Владимирова, проф., д. мед. н. В. В. Єжова, з. д. н. РФ, проф., д. мед. н. Г. М. Пономаренко. – К.: Формат, 2013. – 432 с</w:t>
      </w:r>
    </w:p>
    <w:p w14:paraId="11799817" w14:textId="1DCB975D"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Фізіотерапія (Підручник) / Яковенко Н.П., Самойленко В.Б. - Київ. ВСВ «Медицина» - </w:t>
      </w:r>
      <w:proofErr w:type="gramStart"/>
      <w:r w:rsidRPr="00001D73">
        <w:rPr>
          <w:rFonts w:ascii="Times New Roman" w:hAnsi="Times New Roman"/>
          <w:sz w:val="28"/>
          <w:szCs w:val="28"/>
        </w:rPr>
        <w:t>2018.-</w:t>
      </w:r>
      <w:proofErr w:type="gramEnd"/>
      <w:r w:rsidRPr="00001D73">
        <w:rPr>
          <w:rFonts w:ascii="Times New Roman" w:hAnsi="Times New Roman"/>
          <w:sz w:val="28"/>
          <w:szCs w:val="28"/>
        </w:rPr>
        <w:t>255 с.</w:t>
      </w:r>
    </w:p>
    <w:p w14:paraId="480AB6D1" w14:textId="77777777" w:rsidR="00D96928" w:rsidRPr="00001D73" w:rsidRDefault="00D96928"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t>Ликов О.О., Середенко Л.П., Добровольська Н.О. Лікувальна фізкультура при внутрішніх хворобах: Практикум. – Донецьк: Дон. держ. мед. ун-т, 2002. – 163 с.</w:t>
      </w:r>
    </w:p>
    <w:p w14:paraId="5E144DF6" w14:textId="77777777" w:rsidR="00D96928" w:rsidRPr="00001D73" w:rsidRDefault="00D96928"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t xml:space="preserve">Медична реабілітація. Підручник. Під. </w:t>
      </w:r>
      <w:proofErr w:type="gramStart"/>
      <w:r w:rsidRPr="00001D73">
        <w:rPr>
          <w:rFonts w:ascii="Times New Roman" w:hAnsi="Times New Roman"/>
          <w:color w:val="161514"/>
          <w:sz w:val="28"/>
          <w:szCs w:val="28"/>
        </w:rPr>
        <w:t>Ред..</w:t>
      </w:r>
      <w:proofErr w:type="gramEnd"/>
      <w:r w:rsidRPr="00001D73">
        <w:rPr>
          <w:rFonts w:ascii="Times New Roman" w:hAnsi="Times New Roman"/>
          <w:color w:val="161514"/>
          <w:sz w:val="28"/>
          <w:szCs w:val="28"/>
        </w:rPr>
        <w:t xml:space="preserve"> Сокрута В.М. Яблучанського М.І. 2015 р. 576</w:t>
      </w:r>
    </w:p>
    <w:p w14:paraId="393AC8D6" w14:textId="77777777" w:rsidR="009E349F" w:rsidRPr="00001D73" w:rsidRDefault="009E349F" w:rsidP="00001D73">
      <w:pPr>
        <w:pStyle w:val="a6"/>
        <w:numPr>
          <w:ilvl w:val="0"/>
          <w:numId w:val="38"/>
        </w:numPr>
        <w:spacing w:after="0" w:line="240" w:lineRule="auto"/>
        <w:ind w:left="714" w:hanging="357"/>
        <w:jc w:val="both"/>
        <w:rPr>
          <w:rFonts w:ascii="Times New Roman" w:hAnsi="Times New Roman"/>
          <w:sz w:val="28"/>
          <w:szCs w:val="28"/>
        </w:rPr>
      </w:pPr>
      <w:r w:rsidRPr="00001D73">
        <w:rPr>
          <w:rFonts w:ascii="Times New Roman" w:hAnsi="Times New Roman"/>
          <w:sz w:val="28"/>
          <w:szCs w:val="28"/>
          <w:lang w:val="uk-UA"/>
        </w:rPr>
        <w:t xml:space="preserve">Основи реабілітації, фізіотерапії, лікувальної фізичної культури і масажу / за ред. </w:t>
      </w:r>
      <w:r w:rsidRPr="00001D73">
        <w:rPr>
          <w:rFonts w:ascii="Times New Roman" w:hAnsi="Times New Roman"/>
          <w:sz w:val="28"/>
          <w:szCs w:val="28"/>
        </w:rPr>
        <w:t xml:space="preserve">В. В. Клапчука, О. С. Полянської. – </w:t>
      </w:r>
      <w:proofErr w:type="gramStart"/>
      <w:r w:rsidRPr="00001D73">
        <w:rPr>
          <w:rFonts w:ascii="Times New Roman" w:hAnsi="Times New Roman"/>
          <w:sz w:val="28"/>
          <w:szCs w:val="28"/>
        </w:rPr>
        <w:t>Чернівці :</w:t>
      </w:r>
      <w:proofErr w:type="gramEnd"/>
      <w:r w:rsidRPr="00001D73">
        <w:rPr>
          <w:rFonts w:ascii="Times New Roman" w:hAnsi="Times New Roman"/>
          <w:sz w:val="28"/>
          <w:szCs w:val="28"/>
        </w:rPr>
        <w:t xml:space="preserve"> Прут, 2006. – 208 с. </w:t>
      </w:r>
    </w:p>
    <w:p w14:paraId="1F3781D3" w14:textId="77777777" w:rsidR="009E349F" w:rsidRPr="00001D73" w:rsidRDefault="009E349F" w:rsidP="00001D73">
      <w:pPr>
        <w:pStyle w:val="a6"/>
        <w:numPr>
          <w:ilvl w:val="0"/>
          <w:numId w:val="38"/>
        </w:numPr>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Владимиров О. А. Рухові режими і комплекси ЛФК для вагітних </w:t>
      </w:r>
      <w:proofErr w:type="gramStart"/>
      <w:r w:rsidRPr="00001D73">
        <w:rPr>
          <w:rFonts w:ascii="Times New Roman" w:hAnsi="Times New Roman"/>
          <w:sz w:val="28"/>
          <w:szCs w:val="28"/>
        </w:rPr>
        <w:t>жінок :</w:t>
      </w:r>
      <w:proofErr w:type="gramEnd"/>
      <w:r w:rsidRPr="00001D73">
        <w:rPr>
          <w:rFonts w:ascii="Times New Roman" w:hAnsi="Times New Roman"/>
          <w:sz w:val="28"/>
          <w:szCs w:val="28"/>
        </w:rPr>
        <w:t xml:space="preserve"> метод. рекоменд. / О. А. Владимиров, Н. І. Тофан, С. К. Кліменко.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ІПАГ АМН України. – 2004. – 31 с. </w:t>
      </w:r>
    </w:p>
    <w:p w14:paraId="2F7C4B74" w14:textId="77777777" w:rsidR="009E349F" w:rsidRPr="00001D73" w:rsidRDefault="009E349F" w:rsidP="00001D73">
      <w:pPr>
        <w:pStyle w:val="a7"/>
        <w:numPr>
          <w:ilvl w:val="0"/>
          <w:numId w:val="38"/>
        </w:numPr>
        <w:ind w:left="714" w:hanging="357"/>
        <w:jc w:val="both"/>
        <w:rPr>
          <w:rFonts w:ascii="Times New Roman" w:hAnsi="Times New Roman"/>
          <w:sz w:val="28"/>
          <w:szCs w:val="28"/>
          <w:lang w:val="uk-UA"/>
        </w:rPr>
      </w:pPr>
      <w:r w:rsidRPr="00001D73">
        <w:rPr>
          <w:rFonts w:ascii="Times New Roman" w:hAnsi="Times New Roman"/>
          <w:sz w:val="28"/>
          <w:szCs w:val="28"/>
          <w:lang w:val="uk-UA"/>
        </w:rPr>
        <w:t>Berek and Novak’s Gynecology 15th Edition. Lippincott Williams and Wilkins, 2012, 1560 pp 2</w:t>
      </w:r>
    </w:p>
    <w:p w14:paraId="4FE39F08"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t>Марченко О. К. Фізична реабілітація хворих із травмами й захворюваннями нервової системи: навч. посібник. – К.: Олімпійська література, 2006. – 196с.</w:t>
      </w:r>
    </w:p>
    <w:p w14:paraId="6A58DE81"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t xml:space="preserve">Воронін Д. М. Фізична реабілітація при захворюваннях нервової системи: навч. посіб. / Воронін Д. М., Павлюк Є. О. – Хмельницький, ХНУ, 2011. – 143 с. </w:t>
      </w:r>
    </w:p>
    <w:p w14:paraId="6E5CEA94"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lastRenderedPageBreak/>
        <w:t xml:space="preserve">Неврологія : підручник для студ. вищ. мед. навч. закл. / [І. А. Григорова та ін.] ; за ред. </w:t>
      </w:r>
      <w:r w:rsidRPr="00001D73">
        <w:rPr>
          <w:rFonts w:ascii="Times New Roman" w:hAnsi="Times New Roman"/>
          <w:sz w:val="28"/>
          <w:szCs w:val="28"/>
        </w:rPr>
        <w:t xml:space="preserve">І. А. Григорової, Л. І. Соколової. - 2-ге вид., випр.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Медицина, 2015. - 639 с.</w:t>
      </w:r>
    </w:p>
    <w:p w14:paraId="7DA0294C" w14:textId="77777777" w:rsidR="009E349F" w:rsidRPr="00001D73" w:rsidRDefault="009E349F" w:rsidP="00001D73">
      <w:pPr>
        <w:pStyle w:val="Default"/>
        <w:numPr>
          <w:ilvl w:val="0"/>
          <w:numId w:val="38"/>
        </w:numPr>
        <w:tabs>
          <w:tab w:val="left" w:pos="720"/>
        </w:tabs>
        <w:ind w:left="714" w:hanging="357"/>
        <w:rPr>
          <w:rFonts w:ascii="Times New Roman" w:hAnsi="Times New Roman" w:cs="Times New Roman"/>
          <w:sz w:val="28"/>
          <w:szCs w:val="28"/>
        </w:rPr>
      </w:pPr>
      <w:r w:rsidRPr="00001D73">
        <w:rPr>
          <w:rFonts w:ascii="Times New Roman" w:hAnsi="Times New Roman" w:cs="Times New Roman"/>
          <w:sz w:val="28"/>
          <w:szCs w:val="28"/>
        </w:rPr>
        <w:t xml:space="preserve">Шкали в нейрореабілітації [Текст] / Укр. Асоц. боротьби з інсультом ; [уклад.: М. В. Гуляєва, Н. І. Піонтківська, М. І. Піонтківський ; наук. ред.: В. А. Голик, Д. В. Гуляєв, М. Я. Романишин]. - Київ : Д. В. Гуляєв [вид.], 2014. - 67 с. </w:t>
      </w:r>
    </w:p>
    <w:p w14:paraId="045D3A6E"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rPr>
        <w:t>Фізична, реабілітаційна та спортивна медицина: нейрореабілітація [Текст</w:t>
      </w:r>
      <w:proofErr w:type="gramStart"/>
      <w:r w:rsidRPr="00001D73">
        <w:rPr>
          <w:rFonts w:ascii="Times New Roman" w:hAnsi="Times New Roman"/>
          <w:sz w:val="28"/>
          <w:szCs w:val="28"/>
        </w:rPr>
        <w:t>] :</w:t>
      </w:r>
      <w:proofErr w:type="gramEnd"/>
      <w:r w:rsidRPr="00001D73">
        <w:rPr>
          <w:rFonts w:ascii="Times New Roman" w:hAnsi="Times New Roman"/>
          <w:sz w:val="28"/>
          <w:szCs w:val="28"/>
        </w:rPr>
        <w:t xml:space="preserve"> нац. підручник. Т. 2 / В. М. Сокрут, О. В. Синяченко, О. П. Сокрут та ін</w:t>
      </w:r>
      <w:proofErr w:type="gramStart"/>
      <w:r w:rsidRPr="00001D73">
        <w:rPr>
          <w:rFonts w:ascii="Times New Roman" w:hAnsi="Times New Roman"/>
          <w:sz w:val="28"/>
          <w:szCs w:val="28"/>
        </w:rPr>
        <w:t>. ;</w:t>
      </w:r>
      <w:proofErr w:type="gramEnd"/>
      <w:r w:rsidRPr="00001D73">
        <w:rPr>
          <w:rFonts w:ascii="Times New Roman" w:hAnsi="Times New Roman"/>
          <w:sz w:val="28"/>
          <w:szCs w:val="28"/>
        </w:rPr>
        <w:t xml:space="preserve"> за заг. ред. В. М. Сокрута. — </w:t>
      </w:r>
      <w:proofErr w:type="gramStart"/>
      <w:r w:rsidRPr="00001D73">
        <w:rPr>
          <w:rFonts w:ascii="Times New Roman" w:hAnsi="Times New Roman"/>
          <w:sz w:val="28"/>
          <w:szCs w:val="28"/>
        </w:rPr>
        <w:t>Львів :</w:t>
      </w:r>
      <w:proofErr w:type="gramEnd"/>
      <w:r w:rsidRPr="00001D73">
        <w:rPr>
          <w:rFonts w:ascii="Times New Roman" w:hAnsi="Times New Roman"/>
          <w:sz w:val="28"/>
          <w:szCs w:val="28"/>
        </w:rPr>
        <w:t xml:space="preserve"> Марченко Т. В., 2023. — 340 с. </w:t>
      </w:r>
    </w:p>
    <w:p w14:paraId="07973E25"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rPr>
        <w:t xml:space="preserve">Практичні навички фізичного терапевта: дидактичні матеріали / [Бакалюк Т., Барабаш С., Бондарчук В., Шевець В. та ін.]. – Київ, 2022. – 164 с. </w:t>
      </w:r>
    </w:p>
    <w:p w14:paraId="218CEDC2" w14:textId="5A52F5B9" w:rsidR="00A010EB" w:rsidRPr="00F57094" w:rsidRDefault="00A010EB" w:rsidP="00A010EB">
      <w:pPr>
        <w:autoSpaceDE w:val="0"/>
        <w:autoSpaceDN w:val="0"/>
        <w:adjustRightInd w:val="0"/>
        <w:spacing w:after="0" w:line="240" w:lineRule="auto"/>
        <w:jc w:val="both"/>
        <w:rPr>
          <w:rFonts w:ascii="Times New Roman" w:hAnsi="Times New Roman"/>
          <w:sz w:val="28"/>
          <w:szCs w:val="28"/>
        </w:rPr>
      </w:pPr>
      <w:bookmarkStart w:id="1" w:name="_GoBack"/>
      <w:bookmarkEnd w:id="1"/>
    </w:p>
    <w:p w14:paraId="4255B30D" w14:textId="77777777" w:rsidR="007B4F0D" w:rsidRPr="00F57094" w:rsidRDefault="007B4F0D" w:rsidP="00F57094">
      <w:pPr>
        <w:spacing w:after="0" w:line="240" w:lineRule="auto"/>
        <w:ind w:right="175"/>
        <w:jc w:val="both"/>
        <w:rPr>
          <w:rFonts w:ascii="Times New Roman" w:hAnsi="Times New Roman"/>
          <w:b/>
          <w:i/>
          <w:sz w:val="28"/>
          <w:szCs w:val="28"/>
        </w:rPr>
      </w:pPr>
      <w:r w:rsidRPr="00F57094">
        <w:rPr>
          <w:rFonts w:ascii="Times New Roman" w:hAnsi="Times New Roman"/>
          <w:b/>
          <w:i/>
          <w:sz w:val="28"/>
          <w:szCs w:val="28"/>
        </w:rPr>
        <w:t>Додаткова</w:t>
      </w:r>
    </w:p>
    <w:p w14:paraId="2DFD0B94"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Вакуленко Л.О. Основи реабілітації, фізичної терапії, ерготерапії / Л.О. Вакуленко та інші. - Видавництво: Укрмедкнига, 2023 – 372 с. </w:t>
      </w:r>
    </w:p>
    <w:p w14:paraId="095B5A88"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Григус І.М., Нагорна О.Б. Основи фізичної терапії / І.М. Григус, О.Б. Нагорна - Видавництво: Олді+, 2022 – 150 с. </w:t>
      </w:r>
    </w:p>
    <w:p w14:paraId="5FB209C0" w14:textId="1457DA38"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Заваріка Г.М. Курортна справа: Навчальний посібник. – К.: Центр учбової літератури, 2018. – 264 с. </w:t>
      </w:r>
    </w:p>
    <w:p w14:paraId="4C2CF48C" w14:textId="205441A9"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Клапчук В.М. Основи санаторно-курортної справи: Навчально</w:t>
      </w:r>
      <w:r w:rsidR="006D53AA" w:rsidRPr="00001D73">
        <w:rPr>
          <w:rFonts w:ascii="Times New Roman" w:hAnsi="Times New Roman"/>
          <w:sz w:val="28"/>
          <w:szCs w:val="28"/>
          <w:lang w:val="uk-UA"/>
        </w:rPr>
        <w:t>-</w:t>
      </w:r>
      <w:r w:rsidRPr="00001D73">
        <w:rPr>
          <w:rFonts w:ascii="Times New Roman" w:hAnsi="Times New Roman"/>
          <w:sz w:val="28"/>
          <w:szCs w:val="28"/>
        </w:rPr>
        <w:t>методичний посібник. – Івано-Франківськ: Ф</w:t>
      </w:r>
      <w:r w:rsidRPr="00001D73">
        <w:rPr>
          <w:rFonts w:ascii="Times New Roman" w:hAnsi="Times New Roman"/>
          <w:sz w:val="28"/>
          <w:szCs w:val="28"/>
          <w:lang w:val="uk-UA"/>
        </w:rPr>
        <w:t>о</w:t>
      </w:r>
      <w:r w:rsidRPr="00001D73">
        <w:rPr>
          <w:rFonts w:ascii="Times New Roman" w:hAnsi="Times New Roman"/>
          <w:sz w:val="28"/>
          <w:szCs w:val="28"/>
        </w:rPr>
        <w:t xml:space="preserve">ліант, 2019. – 136 с. </w:t>
      </w:r>
    </w:p>
    <w:p w14:paraId="55A2FE62"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Основи внутрішньої медицини та фізичної реабілітації / за ред. Швед М.І. - Видавництво: Укрмедкнига, 2021 – 412 с. </w:t>
      </w:r>
    </w:p>
    <w:p w14:paraId="73AE8AFA" w14:textId="3F1C5A09"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Основи реабілітації, фізіотерапії, лікувальної фізичної культури і масажу / За ред. В.В. Клапчука, О.С. </w:t>
      </w:r>
      <w:proofErr w:type="gramStart"/>
      <w:r w:rsidRPr="00001D73">
        <w:rPr>
          <w:rFonts w:ascii="Times New Roman" w:hAnsi="Times New Roman"/>
          <w:sz w:val="28"/>
          <w:szCs w:val="28"/>
        </w:rPr>
        <w:t>Полянської.–</w:t>
      </w:r>
      <w:proofErr w:type="gramEnd"/>
      <w:r w:rsidRPr="00001D73">
        <w:rPr>
          <w:rFonts w:ascii="Times New Roman" w:hAnsi="Times New Roman"/>
          <w:sz w:val="28"/>
          <w:szCs w:val="28"/>
        </w:rPr>
        <w:t xml:space="preserve"> Чернівці: Прут, 2018. – 208 с. </w:t>
      </w:r>
    </w:p>
    <w:p w14:paraId="6C378C23"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Москаленко В.В. Соціальна психологія: Підруч. для вузів / В.В. Москаленко – К.: Центр учбової літератури, 2005. – 624 с. </w:t>
      </w:r>
    </w:p>
    <w:p w14:paraId="47EE41D7" w14:textId="04102149" w:rsidR="004D273A"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Орбан-Лембрик Л.Е. Соціальна психологія: Навч. Посіб. / Л.Е. ОрбанЛембрик – К.: Академвидав, 2005. – 448 с</w:t>
      </w:r>
    </w:p>
    <w:p w14:paraId="79D993F4" w14:textId="331A29CC"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Фізичні фактори в медичній реабілітації хворих на серцево-судинні захворювання (навч. – метод. посібник): Роздільська О.М., Зінченко О.К., Тондій Л.Д., Васильєва – Лінецька Л.Я., Нечипуренко О.М., Калюжка А.А.; за заг. ред. проф. Роздільської О.М.- Харків: Видавництво «Точка», 2017. - 136 с.</w:t>
      </w:r>
    </w:p>
    <w:p w14:paraId="4F9B290D" w14:textId="77777777"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Al Namat R, Al Namat D, Ciocoiu M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H-FABP Levels and Psycho-Emotional Improvement of CABG Patients </w:t>
      </w:r>
      <w:r w:rsidRPr="00001D73">
        <w:rPr>
          <w:rFonts w:ascii="Times New Roman" w:hAnsi="Times New Roman"/>
          <w:sz w:val="28"/>
          <w:szCs w:val="28"/>
        </w:rPr>
        <w:t>в</w:t>
      </w:r>
      <w:r w:rsidRPr="00001D73">
        <w:rPr>
          <w:rFonts w:ascii="Times New Roman" w:hAnsi="Times New Roman"/>
          <w:sz w:val="28"/>
          <w:szCs w:val="28"/>
          <w:lang w:val="en-US"/>
        </w:rPr>
        <w:t xml:space="preserve"> </w:t>
      </w:r>
      <w:r w:rsidRPr="00001D73">
        <w:rPr>
          <w:rFonts w:ascii="Times New Roman" w:hAnsi="Times New Roman"/>
          <w:sz w:val="28"/>
          <w:szCs w:val="28"/>
        </w:rPr>
        <w:t>период</w:t>
      </w:r>
      <w:r w:rsidRPr="00001D73">
        <w:rPr>
          <w:rFonts w:ascii="Times New Roman" w:hAnsi="Times New Roman"/>
          <w:sz w:val="28"/>
          <w:szCs w:val="28"/>
          <w:lang w:val="en-US"/>
        </w:rPr>
        <w:t xml:space="preserve"> Cardiac Rehabilitation. J Cardiovasc Dev Dis. 2022 ;9(8):242. doi: 10.3390/jcdd9080242. </w:t>
      </w:r>
    </w:p>
    <w:p w14:paraId="35D485FD" w14:textId="77777777"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lastRenderedPageBreak/>
        <w:t xml:space="preserve">Baltatu OC, Senar S, Campos LA et al. Cardioprotective melatonin: translating from proof-of-concept studies to therapeutic use. International Int J Mol Sci. 2019;20(18):4342. doi: 10.3390/ijms20184342. </w:t>
      </w:r>
    </w:p>
    <w:p w14:paraId="4AF71FB2" w14:textId="44E59010"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Cicero AF, Colletti A, von Haehling S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Nutraceutical support in heart failure: a position paper of the International Lipid Expert Panel (ILEP). Nutr Res Rev. 2020;33(1):155-179. doi: 10.1017/S0954422420000049. </w:t>
      </w:r>
    </w:p>
    <w:p w14:paraId="04BF17B5" w14:textId="77777777" w:rsidR="00D41A6F" w:rsidRPr="0091246F"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Drogovoz S, Kalko K, Borysiuk I et al. Potential risks and pharmacological safety features of hypoglycemic drugs. PharmacologyOnline. </w:t>
      </w:r>
      <w:proofErr w:type="gramStart"/>
      <w:r w:rsidRPr="00001D73">
        <w:rPr>
          <w:rFonts w:ascii="Times New Roman" w:hAnsi="Times New Roman"/>
          <w:sz w:val="28"/>
          <w:szCs w:val="28"/>
          <w:lang w:val="en-US"/>
        </w:rPr>
        <w:t>2021;2:1164</w:t>
      </w:r>
      <w:proofErr w:type="gramEnd"/>
      <w:r w:rsidRPr="00001D73">
        <w:rPr>
          <w:rFonts w:ascii="Times New Roman" w:hAnsi="Times New Roman"/>
          <w:sz w:val="28"/>
          <w:szCs w:val="28"/>
          <w:lang w:val="en-US"/>
        </w:rPr>
        <w:t xml:space="preserve">-1171. https://repo.odmu.edu.ua/xmlui/handle/123456789/12038 [date access 01.03.2023]. </w:t>
      </w:r>
    </w:p>
    <w:p w14:paraId="32DE97E4" w14:textId="77777777"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Marin W, Marin D, Ao X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Mitochondria as a therapeutic target for cardiac ischemiareperfusion injury. Int J Mol Med. 2021;47(2):485-499. doi: 10.3892/ ijmm.2020.4823. </w:t>
      </w:r>
    </w:p>
    <w:p w14:paraId="331A06ED" w14:textId="052D3889"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Lawton JS, Tamis-Holland JE, Bangalore S et al. 2021 ACC/AHA/SCAI Guideline for Coronary Artery Revascularization: A Report of the American College of Cardiology/American Heart Association Joint Committee on Clinical Practice Guidelines. J Am Coll Cardiol. 2022;79(2</w:t>
      </w:r>
      <w:proofErr w:type="gramStart"/>
      <w:r w:rsidRPr="00001D73">
        <w:rPr>
          <w:rFonts w:ascii="Times New Roman" w:hAnsi="Times New Roman"/>
          <w:sz w:val="28"/>
          <w:szCs w:val="28"/>
          <w:lang w:val="en-US"/>
        </w:rPr>
        <w:t>):e</w:t>
      </w:r>
      <w:proofErr w:type="gramEnd"/>
      <w:r w:rsidRPr="00001D73">
        <w:rPr>
          <w:rFonts w:ascii="Times New Roman" w:hAnsi="Times New Roman"/>
          <w:sz w:val="28"/>
          <w:szCs w:val="28"/>
          <w:lang w:val="en-US"/>
        </w:rPr>
        <w:t xml:space="preserve">21-e129. doi: 10.1016/j.jacc.2021.09.006. </w:t>
      </w:r>
    </w:p>
    <w:p w14:paraId="3293A898" w14:textId="77777777"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Dragan S, Buleu F, Christodorescu R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Benefits of multiple micronutrient supplementation in heart failure: A comprehensive review. Crit Rev Food Sci Nutr. 2019;59(6):965-981. doi: 10.1080/10408398.2018.1540398. </w:t>
      </w:r>
    </w:p>
    <w:p w14:paraId="2959B8C2" w14:textId="2EF2C59B"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Lerner RK, Gruber N, Pollak U. Congenital heart disease and thyroid dysfunction: combination, association, and implication. World J Pediatr Congenit Heart Surg. 2019;10(5):604-615. doi: 10.1177/2150135119857704. </w:t>
      </w:r>
    </w:p>
    <w:p w14:paraId="1498772D" w14:textId="57D534DC" w:rsidR="00D41A6F" w:rsidRPr="00A010EB"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Sharifi-Rad J, Rodrigues CF, Sharopov F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Diet, lifestyle and cardiovascular diseases: linking pathophysiology to cardioprotective effects of natural bioactive compounds. Int J Environ Res Public Health. 2020;17(7):2326. doi: 10.3390/ijerph17072326. </w:t>
      </w:r>
    </w:p>
    <w:p w14:paraId="0DC24D81" w14:textId="28C74A35"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Zang L. Nanoparticles in the diagnosis and treatment of coronary artery diseases under sports rehabilitation intervention. Ferroelectrics. 2021;580(1):283- 297. doi: 10.1080/00150193.2021.1902781.</w:t>
      </w:r>
    </w:p>
    <w:p w14:paraId="63B8C4F1" w14:textId="77777777" w:rsidR="002A2B85" w:rsidRPr="00001D73" w:rsidRDefault="002A2B85" w:rsidP="00001D73">
      <w:pPr>
        <w:pStyle w:val="a6"/>
        <w:widowControl w:val="0"/>
        <w:numPr>
          <w:ilvl w:val="0"/>
          <w:numId w:val="39"/>
        </w:numPr>
        <w:tabs>
          <w:tab w:val="left" w:pos="567"/>
        </w:tabs>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Board Review in Preventive Medicine and Public Health. </w:t>
      </w:r>
      <w:r w:rsidRPr="00001D73">
        <w:rPr>
          <w:rFonts w:ascii="Times New Roman" w:hAnsi="Times New Roman"/>
          <w:sz w:val="28"/>
          <w:szCs w:val="28"/>
        </w:rPr>
        <w:t>Gregory Schwaid. - ELSEVIER., 2017. – 450 p.</w:t>
      </w:r>
    </w:p>
    <w:p w14:paraId="42683608" w14:textId="77777777" w:rsidR="002A2B85" w:rsidRPr="00001D73" w:rsidRDefault="002A2B85" w:rsidP="00001D73">
      <w:pPr>
        <w:pStyle w:val="a6"/>
        <w:widowControl w:val="0"/>
        <w:numPr>
          <w:ilvl w:val="0"/>
          <w:numId w:val="39"/>
        </w:numPr>
        <w:spacing w:after="0" w:line="240" w:lineRule="auto"/>
        <w:ind w:left="426" w:hanging="426"/>
        <w:jc w:val="both"/>
        <w:rPr>
          <w:rFonts w:ascii="Times New Roman" w:hAnsi="Times New Roman"/>
          <w:bCs/>
          <w:sz w:val="28"/>
          <w:szCs w:val="28"/>
          <w:lang w:val="en-US"/>
        </w:rPr>
      </w:pPr>
      <w:r w:rsidRPr="00001D73">
        <w:rPr>
          <w:rFonts w:ascii="Times New Roman" w:hAnsi="Times New Roman"/>
          <w:bCs/>
          <w:sz w:val="28"/>
          <w:szCs w:val="28"/>
          <w:lang w:val="en-US"/>
        </w:rPr>
        <w:t xml:space="preserve">Oxford Handbook of Public Health Practice, </w:t>
      </w:r>
      <w:r w:rsidRPr="00001D73">
        <w:rPr>
          <w:rFonts w:ascii="Times New Roman" w:hAnsi="Times New Roman"/>
          <w:sz w:val="28"/>
          <w:szCs w:val="28"/>
          <w:lang w:val="en-US"/>
        </w:rPr>
        <w:t xml:space="preserve">Fourth Edition. </w:t>
      </w:r>
      <w:r w:rsidRPr="00001D73">
        <w:rPr>
          <w:rFonts w:ascii="Times New Roman" w:hAnsi="Times New Roman"/>
          <w:bCs/>
          <w:sz w:val="28"/>
          <w:szCs w:val="28"/>
          <w:lang w:val="en-US"/>
        </w:rPr>
        <w:t>Charles Guest, Walter Ricciardi, Ichiro Kawachi, Iain Lang. – Oxford University Press, 2012. – 656 p.</w:t>
      </w:r>
    </w:p>
    <w:p w14:paraId="32EDA61A" w14:textId="77777777" w:rsidR="002A2B85" w:rsidRPr="00001D73" w:rsidRDefault="002A2B85" w:rsidP="00001D73">
      <w:pPr>
        <w:pStyle w:val="a6"/>
        <w:widowControl w:val="0"/>
        <w:numPr>
          <w:ilvl w:val="0"/>
          <w:numId w:val="39"/>
        </w:numPr>
        <w:tabs>
          <w:tab w:val="left" w:pos="567"/>
        </w:tabs>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Health economics: textbook. – Vinnytsia: Nova Knyga, 2010. – 112 p.</w:t>
      </w:r>
    </w:p>
    <w:p w14:paraId="0C161D2F"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Мухін В.М. Фізична реабілітація. – Видання друге, перероблене та доповнене. – Київ: Олімпійська література, 2005. –  248 с.</w:t>
      </w:r>
    </w:p>
    <w:p w14:paraId="476A442E"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Основи реабілітації, фізіотерапії, лікувальної фізичної культури і масажу /За ред. В.В. Клапчука, О.С. Полянської. – Чернівці: Прут, 2006. – 208 с.</w:t>
      </w:r>
    </w:p>
    <w:p w14:paraId="52C663B7"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lastRenderedPageBreak/>
        <w:t xml:space="preserve">Полянська О.С., Тащук </w:t>
      </w:r>
      <w:proofErr w:type="gramStart"/>
      <w:r w:rsidRPr="00001D73">
        <w:rPr>
          <w:rFonts w:ascii="Times New Roman" w:hAnsi="Times New Roman"/>
          <w:color w:val="161514"/>
          <w:sz w:val="28"/>
          <w:szCs w:val="28"/>
        </w:rPr>
        <w:t>В.К..</w:t>
      </w:r>
      <w:proofErr w:type="gramEnd"/>
      <w:r w:rsidRPr="00001D73">
        <w:rPr>
          <w:rFonts w:ascii="Times New Roman" w:hAnsi="Times New Roman"/>
          <w:color w:val="161514"/>
          <w:sz w:val="28"/>
          <w:szCs w:val="28"/>
        </w:rPr>
        <w:t xml:space="preserve"> Медична та соціальна реабілітація: Навчальний посібник. – Чернівці: Медакадемія, 2004. – 232с.</w:t>
      </w:r>
    </w:p>
    <w:p w14:paraId="5EC75216"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DC Dutta's Textbook of Gynecology: Including Contraception Hiralal Konar</w:t>
      </w:r>
    </w:p>
    <w:p w14:paraId="1FA5106D"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F. Gary Cunningham,Kenneth J. Leveno, Steven L.Bloom, Catherine Y. Spong, Jodi S. Dashe, Barbara L. Hoffman, Brian M. Casey. Williams Obstetrics, 25th Edition. 2017</w:t>
      </w:r>
    </w:p>
    <w:p w14:paraId="1A73F7CC"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Essential Antenatal, Perinatal and Postpartum Care. WHO EURO, Copenhagen,2003</w:t>
      </w:r>
    </w:p>
    <w:p w14:paraId="6DF60A8C"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Pregnancy, Childbirth, Postpartum and Newborn Care: A guide for essentialpractice. WHO, Geneva,2006</w:t>
      </w:r>
    </w:p>
    <w:p w14:paraId="12FF9AF7"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Діючі «Клінічні протоколи» затверджені наказом МОЗ України з акушерства і гінекології</w:t>
      </w:r>
    </w:p>
    <w:p w14:paraId="72E8C42D" w14:textId="77777777" w:rsidR="009E349F" w:rsidRPr="00001D73" w:rsidRDefault="009E349F" w:rsidP="00001D73">
      <w:pPr>
        <w:pStyle w:val="a6"/>
        <w:numPr>
          <w:ilvl w:val="0"/>
          <w:numId w:val="39"/>
        </w:numPr>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Владимиров О.А. Рухові режими і комплекси ЛФК для вагітних жінок: Метод. рекомендації / О.А. Владимиров, Н.І. Тофан, С.К. Клименко. - К., 2004. - 31 с. </w:t>
      </w:r>
    </w:p>
    <w:p w14:paraId="66BAF95E" w14:textId="77777777" w:rsidR="009E349F" w:rsidRPr="00001D73" w:rsidRDefault="009E349F" w:rsidP="00001D73">
      <w:pPr>
        <w:pStyle w:val="a6"/>
        <w:numPr>
          <w:ilvl w:val="0"/>
          <w:numId w:val="39"/>
        </w:numPr>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uk-UA"/>
        </w:rPr>
        <w:t xml:space="preserve">Грищенко В.І. Фізична і психопрофілактична підготовка вагітних до пологів та фізична реабілітація жінок після пологів. </w:t>
      </w:r>
      <w:r w:rsidRPr="00001D73">
        <w:rPr>
          <w:rFonts w:ascii="Times New Roman" w:hAnsi="Times New Roman"/>
          <w:sz w:val="28"/>
          <w:szCs w:val="28"/>
        </w:rPr>
        <w:t xml:space="preserve">Навч. посіб. / В. І. Грищенко, Ю. С. Паращук, Т. С. Ейям-Бердиєва. - Х.: Ексклюзив, </w:t>
      </w:r>
      <w:proofErr w:type="gramStart"/>
      <w:r w:rsidRPr="00001D73">
        <w:rPr>
          <w:rFonts w:ascii="Times New Roman" w:hAnsi="Times New Roman"/>
          <w:sz w:val="28"/>
          <w:szCs w:val="28"/>
        </w:rPr>
        <w:t>2003.-</w:t>
      </w:r>
      <w:proofErr w:type="gramEnd"/>
      <w:r w:rsidRPr="00001D73">
        <w:rPr>
          <w:rFonts w:ascii="Times New Roman" w:hAnsi="Times New Roman"/>
          <w:sz w:val="28"/>
          <w:szCs w:val="28"/>
        </w:rPr>
        <w:t xml:space="preserve"> 110 с. </w:t>
      </w:r>
    </w:p>
    <w:p w14:paraId="0B32EFEF" w14:textId="77777777" w:rsidR="009E349F" w:rsidRPr="00001D73" w:rsidRDefault="009E349F"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Мурза В.П. Фізична реабілітація. Навчальний посібник. – К.: «Олан», 2004. – 559 с.</w:t>
      </w:r>
    </w:p>
    <w:p w14:paraId="3C2B64DD" w14:textId="77777777" w:rsidR="009E349F" w:rsidRPr="00001D73" w:rsidRDefault="009E349F"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Мухін В.М. Фізична реабілітація. – К.: Олімпійська література, 2000. – 424 с.</w:t>
      </w:r>
    </w:p>
    <w:p w14:paraId="0B327F6F" w14:textId="6F07F8C0" w:rsidR="007B4F0D" w:rsidRPr="001D7B50" w:rsidRDefault="009E349F" w:rsidP="001D7B50">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color w:val="161514"/>
          <w:sz w:val="28"/>
          <w:szCs w:val="28"/>
        </w:rPr>
        <w:t>Лікувальна фізична культура. Підручник/ В.С. Соколовський, Н.О. Романова, О.П. Юшковська. – Одесса: Одес. держ. мед. ун-т, 2005. – 234 с.</w:t>
      </w:r>
    </w:p>
    <w:p w14:paraId="2B4F749B" w14:textId="77777777" w:rsidR="007B4F0D" w:rsidRPr="007B4F0D" w:rsidRDefault="007B4F0D" w:rsidP="004F4B65">
      <w:pPr>
        <w:pStyle w:val="22"/>
        <w:rPr>
          <w:rFonts w:ascii="Times New Roman" w:hAnsi="Times New Roman"/>
          <w:sz w:val="28"/>
          <w:szCs w:val="28"/>
        </w:rPr>
      </w:pPr>
      <w:r w:rsidRPr="007B4F0D">
        <w:rPr>
          <w:rFonts w:ascii="Times New Roman" w:hAnsi="Times New Roman"/>
          <w:sz w:val="28"/>
          <w:szCs w:val="28"/>
        </w:rPr>
        <w:t>ІНФОРМАЦІЙНІ РЕСУРСИ</w:t>
      </w:r>
    </w:p>
    <w:p w14:paraId="22392964" w14:textId="77777777" w:rsidR="007B4F0D" w:rsidRPr="00D16B17" w:rsidRDefault="007B4F0D" w:rsidP="004F4B65">
      <w:pPr>
        <w:spacing w:after="0" w:line="240" w:lineRule="auto"/>
        <w:jc w:val="center"/>
        <w:rPr>
          <w:rFonts w:ascii="Times New Roman" w:hAnsi="Times New Roman"/>
          <w:iCs/>
          <w:sz w:val="28"/>
          <w:szCs w:val="28"/>
          <w:highlight w:val="yellow"/>
          <w:lang w:val="uk-UA"/>
        </w:rPr>
      </w:pPr>
    </w:p>
    <w:p w14:paraId="05F594F5" w14:textId="71DD5FF6" w:rsidR="007B4F0D" w:rsidRPr="00D16B17" w:rsidRDefault="007B4F0D" w:rsidP="004F4B65">
      <w:pPr>
        <w:spacing w:after="0" w:line="240" w:lineRule="auto"/>
        <w:ind w:firstLine="700"/>
        <w:jc w:val="both"/>
        <w:rPr>
          <w:rFonts w:ascii="Times New Roman" w:hAnsi="Times New Roman"/>
          <w:iCs/>
          <w:sz w:val="28"/>
          <w:szCs w:val="28"/>
          <w:lang w:val="uk-UA"/>
        </w:rPr>
      </w:pPr>
      <w:r w:rsidRPr="00D16B17">
        <w:rPr>
          <w:rFonts w:ascii="Times New Roman" w:hAnsi="Times New Roman"/>
          <w:iCs/>
          <w:sz w:val="28"/>
          <w:szCs w:val="28"/>
          <w:lang w:val="uk-UA"/>
        </w:rPr>
        <w:t xml:space="preserve">До інформаційних ресурсів курсу </w:t>
      </w:r>
      <w:r w:rsidR="00A26817">
        <w:rPr>
          <w:rFonts w:ascii="Times New Roman" w:hAnsi="Times New Roman"/>
          <w:iCs/>
          <w:sz w:val="28"/>
          <w:szCs w:val="28"/>
          <w:lang w:val="uk-UA"/>
        </w:rPr>
        <w:t>«</w:t>
      </w:r>
      <w:r w:rsidR="001306F2">
        <w:rPr>
          <w:rFonts w:ascii="Times New Roman" w:hAnsi="Times New Roman"/>
          <w:iCs/>
          <w:sz w:val="28"/>
          <w:szCs w:val="28"/>
          <w:lang w:val="uk-UA"/>
        </w:rPr>
        <w:t>Медична та</w:t>
      </w:r>
      <w:r w:rsidRPr="007B4F0D">
        <w:rPr>
          <w:rFonts w:ascii="Times New Roman" w:hAnsi="Times New Roman"/>
          <w:iCs/>
          <w:sz w:val="28"/>
          <w:szCs w:val="28"/>
          <w:lang w:val="uk-UA"/>
        </w:rPr>
        <w:t xml:space="preserve"> соціальн</w:t>
      </w:r>
      <w:r w:rsidR="001306F2">
        <w:rPr>
          <w:rFonts w:ascii="Times New Roman" w:hAnsi="Times New Roman"/>
          <w:iCs/>
          <w:sz w:val="28"/>
          <w:szCs w:val="28"/>
          <w:lang w:val="uk-UA"/>
        </w:rPr>
        <w:t>а</w:t>
      </w:r>
      <w:r w:rsidRPr="007B4F0D">
        <w:rPr>
          <w:rFonts w:ascii="Times New Roman" w:hAnsi="Times New Roman"/>
          <w:iCs/>
          <w:sz w:val="28"/>
          <w:szCs w:val="28"/>
          <w:lang w:val="uk-UA"/>
        </w:rPr>
        <w:t xml:space="preserve"> реабілітаці</w:t>
      </w:r>
      <w:r w:rsidR="001306F2">
        <w:rPr>
          <w:rFonts w:ascii="Times New Roman" w:hAnsi="Times New Roman"/>
          <w:iCs/>
          <w:sz w:val="28"/>
          <w:szCs w:val="28"/>
          <w:lang w:val="uk-UA"/>
        </w:rPr>
        <w:t>я</w:t>
      </w:r>
      <w:r w:rsidR="00A26817">
        <w:rPr>
          <w:rFonts w:ascii="Times New Roman" w:hAnsi="Times New Roman"/>
          <w:iCs/>
          <w:sz w:val="28"/>
          <w:szCs w:val="28"/>
          <w:lang w:val="uk-UA"/>
        </w:rPr>
        <w:t>»</w:t>
      </w:r>
      <w:r w:rsidRPr="00D16B17">
        <w:rPr>
          <w:rFonts w:ascii="Times New Roman" w:hAnsi="Times New Roman"/>
          <w:iCs/>
          <w:sz w:val="28"/>
          <w:szCs w:val="28"/>
          <w:lang w:val="uk-UA"/>
        </w:rPr>
        <w:t xml:space="preserve">, окрім зазначеної літератури відносяться матеріали </w:t>
      </w:r>
      <w:r w:rsidRPr="00D16B17">
        <w:rPr>
          <w:rFonts w:ascii="Times New Roman" w:hAnsi="Times New Roman"/>
          <w:iCs/>
          <w:caps/>
          <w:sz w:val="28"/>
          <w:szCs w:val="28"/>
          <w:lang w:val="uk-UA"/>
        </w:rPr>
        <w:t>і</w:t>
      </w:r>
      <w:r w:rsidRPr="00D16B1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5B541F9" w14:textId="77777777" w:rsidR="00A26817" w:rsidRPr="007B4F0D" w:rsidRDefault="00A26817" w:rsidP="004F4B65">
      <w:pPr>
        <w:spacing w:after="0" w:line="240" w:lineRule="auto"/>
        <w:ind w:firstLine="700"/>
        <w:jc w:val="both"/>
        <w:rPr>
          <w:rFonts w:ascii="Times New Roman" w:hAnsi="Times New Roman"/>
          <w:iCs/>
          <w:sz w:val="28"/>
          <w:szCs w:val="28"/>
          <w:lang w:val="uk-UA"/>
        </w:rPr>
      </w:pPr>
    </w:p>
    <w:p w14:paraId="39603440"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rPr>
      </w:pPr>
      <w:r w:rsidRPr="007B4F0D">
        <w:rPr>
          <w:rFonts w:ascii="Times New Roman" w:hAnsi="Times New Roman"/>
          <w:color w:val="000000"/>
          <w:sz w:val="28"/>
          <w:szCs w:val="28"/>
          <w:lang w:val="uk-UA"/>
        </w:rPr>
        <w:t>Закон України в</w:t>
      </w:r>
      <w:r w:rsidRPr="007B4F0D">
        <w:rPr>
          <w:rFonts w:ascii="Times New Roman" w:hAnsi="Times New Roman"/>
          <w:color w:val="000000"/>
          <w:sz w:val="28"/>
          <w:szCs w:val="28"/>
        </w:rPr>
        <w:t>i</w:t>
      </w:r>
      <w:r w:rsidRPr="007B4F0D">
        <w:rPr>
          <w:rFonts w:ascii="Times New Roman" w:hAnsi="Times New Roman"/>
          <w:color w:val="000000"/>
          <w:sz w:val="28"/>
          <w:szCs w:val="28"/>
          <w:lang w:val="uk-UA"/>
        </w:rPr>
        <w:t>д 06.10.2005 № 2961-</w:t>
      </w:r>
      <w:r w:rsidRPr="007B4F0D">
        <w:rPr>
          <w:rFonts w:ascii="Times New Roman" w:hAnsi="Times New Roman"/>
          <w:color w:val="000000"/>
          <w:sz w:val="28"/>
          <w:szCs w:val="28"/>
        </w:rPr>
        <w:t>IV</w:t>
      </w:r>
      <w:r w:rsidRPr="007B4F0D">
        <w:rPr>
          <w:rFonts w:ascii="Times New Roman" w:hAnsi="Times New Roman"/>
          <w:color w:val="000000"/>
          <w:sz w:val="28"/>
          <w:szCs w:val="28"/>
          <w:lang w:val="uk-UA"/>
        </w:rPr>
        <w:t xml:space="preserve"> «Про реабілітацію інвалідів в Україні» [Електронний ресурс] // Сайт Верховної Ради України. </w:t>
      </w:r>
      <w:r w:rsidRPr="007B4F0D">
        <w:rPr>
          <w:rFonts w:ascii="Times New Roman" w:hAnsi="Times New Roman"/>
          <w:color w:val="000000"/>
          <w:sz w:val="28"/>
          <w:szCs w:val="28"/>
        </w:rPr>
        <w:t xml:space="preserve">Режим доступу: http://zakon1.rada.gov.ua/cgi-bin/laws/ </w:t>
      </w:r>
      <w:proofErr w:type="gramStart"/>
      <w:r w:rsidRPr="007B4F0D">
        <w:rPr>
          <w:rFonts w:ascii="Times New Roman" w:hAnsi="Times New Roman"/>
          <w:color w:val="000000"/>
          <w:sz w:val="28"/>
          <w:szCs w:val="28"/>
        </w:rPr>
        <w:t>main.cgi?nreg</w:t>
      </w:r>
      <w:proofErr w:type="gramEnd"/>
      <w:r w:rsidRPr="007B4F0D">
        <w:rPr>
          <w:rFonts w:ascii="Times New Roman" w:hAnsi="Times New Roman"/>
          <w:color w:val="000000"/>
          <w:sz w:val="28"/>
          <w:szCs w:val="28"/>
        </w:rPr>
        <w:t xml:space="preserve">=2961-15 </w:t>
      </w:r>
    </w:p>
    <w:p w14:paraId="3AC14C66"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rPr>
        <w:t xml:space="preserve">Закон України Закон вiд 21.03.1991 № 875-XII «Про основи соціальної захищеності інвалідів в Україні» </w:t>
      </w:r>
      <w:proofErr w:type="gramStart"/>
      <w:r w:rsidRPr="007B4F0D">
        <w:rPr>
          <w:rFonts w:ascii="Times New Roman" w:hAnsi="Times New Roman"/>
          <w:color w:val="000000"/>
          <w:sz w:val="28"/>
          <w:szCs w:val="28"/>
        </w:rPr>
        <w:t>[ Електронний</w:t>
      </w:r>
      <w:proofErr w:type="gramEnd"/>
      <w:r w:rsidRPr="007B4F0D">
        <w:rPr>
          <w:rFonts w:ascii="Times New Roman" w:hAnsi="Times New Roman"/>
          <w:color w:val="000000"/>
          <w:sz w:val="28"/>
          <w:szCs w:val="28"/>
        </w:rPr>
        <w:t xml:space="preserve"> ресурс ] // Сайт Верховної Ради України. Режим доступу: http://zakon. </w:t>
      </w:r>
      <w:proofErr w:type="gramStart"/>
      <w:r w:rsidRPr="007B4F0D">
        <w:rPr>
          <w:rFonts w:ascii="Times New Roman" w:hAnsi="Times New Roman"/>
          <w:color w:val="000000"/>
          <w:sz w:val="28"/>
          <w:szCs w:val="28"/>
        </w:rPr>
        <w:t>rada.gov.ua/cgi-bin/laws/main.cgi?nreg</w:t>
      </w:r>
      <w:proofErr w:type="gramEnd"/>
      <w:r w:rsidRPr="007B4F0D">
        <w:rPr>
          <w:rFonts w:ascii="Times New Roman" w:hAnsi="Times New Roman"/>
          <w:color w:val="000000"/>
          <w:sz w:val="28"/>
          <w:szCs w:val="28"/>
        </w:rPr>
        <w:t xml:space="preserve">=875-12 </w:t>
      </w:r>
    </w:p>
    <w:p w14:paraId="249CB408"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lang w:val="uk-UA"/>
        </w:rPr>
        <w:t xml:space="preserve">Херсонський обласний центр комплексної реабілітації дітей з інвалідністю Херсонської обласної ради. - </w:t>
      </w:r>
      <w:r w:rsidRPr="007B4F0D">
        <w:rPr>
          <w:rFonts w:ascii="Times New Roman" w:hAnsi="Times New Roman"/>
          <w:color w:val="000000"/>
          <w:sz w:val="28"/>
          <w:szCs w:val="28"/>
        </w:rPr>
        <w:t>Режим доступу:</w:t>
      </w:r>
      <w:r w:rsidRPr="007B4F0D">
        <w:rPr>
          <w:rFonts w:ascii="Times New Roman" w:hAnsi="Times New Roman"/>
          <w:color w:val="000000"/>
          <w:sz w:val="28"/>
          <w:szCs w:val="28"/>
          <w:lang w:val="uk-UA"/>
        </w:rPr>
        <w:t xml:space="preserve"> https://corr.ks.ua/rehabcentre.htm.</w:t>
      </w:r>
    </w:p>
    <w:p w14:paraId="2AB35B9E"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lang w:val="uk-UA"/>
        </w:rPr>
        <w:lastRenderedPageBreak/>
        <w:t xml:space="preserve">Національна асамблея інвалідів України. - </w:t>
      </w:r>
      <w:r w:rsidRPr="007B4F0D">
        <w:rPr>
          <w:rFonts w:ascii="Times New Roman" w:hAnsi="Times New Roman"/>
          <w:color w:val="000000"/>
          <w:sz w:val="28"/>
          <w:szCs w:val="28"/>
        </w:rPr>
        <w:t>Режим доступу:</w:t>
      </w:r>
      <w:r w:rsidRPr="007B4F0D">
        <w:rPr>
          <w:rFonts w:ascii="Times New Roman" w:hAnsi="Times New Roman"/>
          <w:color w:val="000000"/>
          <w:sz w:val="28"/>
          <w:szCs w:val="28"/>
          <w:lang w:val="uk-UA"/>
        </w:rPr>
        <w:t xml:space="preserve"> </w:t>
      </w:r>
      <w:hyperlink r:id="rId16" w:history="1">
        <w:r w:rsidRPr="007B4F0D">
          <w:rPr>
            <w:rStyle w:val="a5"/>
            <w:rFonts w:ascii="Times New Roman" w:hAnsi="Times New Roman"/>
            <w:sz w:val="28"/>
            <w:szCs w:val="28"/>
            <w:lang w:val="uk-UA"/>
          </w:rPr>
          <w:t>http://naiu.org.ua/</w:t>
        </w:r>
      </w:hyperlink>
      <w:r w:rsidRPr="007B4F0D">
        <w:rPr>
          <w:rFonts w:ascii="Times New Roman" w:hAnsi="Times New Roman"/>
          <w:sz w:val="28"/>
          <w:szCs w:val="28"/>
          <w:lang w:val="uk-UA"/>
        </w:rPr>
        <w:t xml:space="preserve"> .</w:t>
      </w:r>
    </w:p>
    <w:p w14:paraId="3DCE8587" w14:textId="2A2C7404" w:rsidR="007B4F0D" w:rsidRPr="00A26817" w:rsidRDefault="00A1219C"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hyperlink r:id="rId17" w:history="1">
        <w:r w:rsidR="007B4F0D" w:rsidRPr="007B4F0D">
          <w:rPr>
            <w:rStyle w:val="a5"/>
            <w:rFonts w:ascii="Times New Roman" w:hAnsi="Times New Roman"/>
            <w:sz w:val="28"/>
            <w:szCs w:val="28"/>
          </w:rPr>
          <w:t>www.paralympic.org</w:t>
        </w:r>
      </w:hyperlink>
      <w:r w:rsidR="007B4F0D" w:rsidRPr="007B4F0D">
        <w:rPr>
          <w:rFonts w:ascii="Times New Roman" w:hAnsi="Times New Roman"/>
          <w:sz w:val="28"/>
          <w:szCs w:val="28"/>
          <w:lang w:val="uk-UA"/>
        </w:rPr>
        <w:t xml:space="preserve"> </w:t>
      </w:r>
    </w:p>
    <w:p w14:paraId="6461FA6A"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medscape.com</w:t>
      </w:r>
    </w:p>
    <w:p w14:paraId="1DD098C4"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pubmed.gov</w:t>
      </w:r>
    </w:p>
    <w:p w14:paraId="66814C07"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www.bookmed.com</w:t>
      </w:r>
    </w:p>
    <w:p w14:paraId="094E848F" w14:textId="77777777" w:rsidR="00A26817" w:rsidRPr="00A719B4" w:rsidRDefault="00A26817" w:rsidP="00001D73">
      <w:pPr>
        <w:pStyle w:val="a3"/>
        <w:widowControl/>
        <w:numPr>
          <w:ilvl w:val="0"/>
          <w:numId w:val="2"/>
        </w:numPr>
        <w:autoSpaceDE/>
        <w:autoSpaceDN/>
        <w:jc w:val="both"/>
      </w:pPr>
      <w:r w:rsidRPr="009E126F">
        <w:t xml:space="preserve">Центр тестування – база ліцензійних тестових завдань Крок – 1 </w:t>
      </w:r>
      <w:r w:rsidRPr="009E126F">
        <w:rPr>
          <w:lang w:val="en-US"/>
        </w:rPr>
        <w:t>htpp</w:t>
      </w:r>
      <w:r w:rsidRPr="009E126F">
        <w:t>://</w:t>
      </w:r>
      <w:r w:rsidRPr="009E126F">
        <w:rPr>
          <w:lang w:val="en-US"/>
        </w:rPr>
        <w:t>testcentr</w:t>
      </w:r>
      <w:r w:rsidRPr="009E126F">
        <w:t>.</w:t>
      </w:r>
      <w:r w:rsidRPr="009E126F">
        <w:rPr>
          <w:lang w:val="en-US"/>
        </w:rPr>
        <w:t>org</w:t>
      </w:r>
      <w:r w:rsidRPr="009E126F">
        <w:t>.</w:t>
      </w:r>
      <w:r w:rsidRPr="009E126F">
        <w:rPr>
          <w:lang w:val="en-US"/>
        </w:rPr>
        <w:t>ua</w:t>
      </w:r>
      <w:r w:rsidRPr="009E126F">
        <w:t xml:space="preserve">/ </w:t>
      </w:r>
    </w:p>
    <w:p w14:paraId="066B7B33" w14:textId="77777777" w:rsidR="00A26817" w:rsidRPr="007B4F0D" w:rsidRDefault="00A26817" w:rsidP="00A26817">
      <w:pPr>
        <w:autoSpaceDE w:val="0"/>
        <w:autoSpaceDN w:val="0"/>
        <w:adjustRightInd w:val="0"/>
        <w:spacing w:after="0" w:line="240" w:lineRule="auto"/>
        <w:ind w:left="720"/>
        <w:jc w:val="both"/>
        <w:rPr>
          <w:rFonts w:ascii="Times New Roman" w:hAnsi="Times New Roman"/>
          <w:color w:val="000000"/>
          <w:sz w:val="28"/>
          <w:szCs w:val="28"/>
          <w:lang w:val="uk-UA"/>
        </w:rPr>
      </w:pPr>
    </w:p>
    <w:p w14:paraId="36E570AC" w14:textId="77777777" w:rsidR="0072277A" w:rsidRPr="007B4F0D" w:rsidRDefault="0072277A" w:rsidP="004F4B65">
      <w:pPr>
        <w:spacing w:after="0" w:line="240" w:lineRule="auto"/>
        <w:rPr>
          <w:rFonts w:ascii="Times New Roman" w:hAnsi="Times New Roman"/>
          <w:b/>
          <w:iCs/>
          <w:sz w:val="28"/>
          <w:szCs w:val="28"/>
          <w:lang w:val="uk-UA"/>
        </w:rPr>
      </w:pPr>
    </w:p>
    <w:p w14:paraId="1B204E27" w14:textId="144D6066" w:rsidR="0028202E" w:rsidRDefault="0028202E" w:rsidP="004F4B65">
      <w:pPr>
        <w:spacing w:after="0" w:line="240" w:lineRule="auto"/>
        <w:jc w:val="center"/>
        <w:rPr>
          <w:rFonts w:ascii="Times New Roman" w:hAnsi="Times New Roman"/>
          <w:b/>
          <w:sz w:val="28"/>
          <w:szCs w:val="28"/>
          <w:u w:val="single"/>
          <w:lang w:val="uk-UA"/>
        </w:rPr>
      </w:pPr>
    </w:p>
    <w:sectPr w:rsidR="0028202E" w:rsidSect="002D736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A9E"/>
    <w:multiLevelType w:val="hybridMultilevel"/>
    <w:tmpl w:val="1F7E7888"/>
    <w:lvl w:ilvl="0" w:tplc="F544FA7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545671D"/>
    <w:multiLevelType w:val="hybridMultilevel"/>
    <w:tmpl w:val="E6529F9A"/>
    <w:lvl w:ilvl="0" w:tplc="2000000F">
      <w:start w:val="1"/>
      <w:numFmt w:val="decimal"/>
      <w:lvlText w:val="%1."/>
      <w:lvlJc w:val="left"/>
      <w:pPr>
        <w:ind w:left="720" w:hanging="360"/>
      </w:pPr>
    </w:lvl>
    <w:lvl w:ilvl="1" w:tplc="5D469AD6">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110A76"/>
    <w:multiLevelType w:val="hybridMultilevel"/>
    <w:tmpl w:val="4B8C918A"/>
    <w:lvl w:ilvl="0" w:tplc="F7981246">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6C37BBE"/>
    <w:multiLevelType w:val="hybridMultilevel"/>
    <w:tmpl w:val="E72ADC16"/>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5" w15:restartNumberingAfterBreak="0">
    <w:nsid w:val="17DC0AA0"/>
    <w:multiLevelType w:val="hybridMultilevel"/>
    <w:tmpl w:val="9B7C6A76"/>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6" w15:restartNumberingAfterBreak="0">
    <w:nsid w:val="1B751DCC"/>
    <w:multiLevelType w:val="hybridMultilevel"/>
    <w:tmpl w:val="AA38CBD8"/>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7" w15:restartNumberingAfterBreak="0">
    <w:nsid w:val="1CB340B9"/>
    <w:multiLevelType w:val="hybridMultilevel"/>
    <w:tmpl w:val="9650E0D0"/>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1D993FA5"/>
    <w:multiLevelType w:val="hybridMultilevel"/>
    <w:tmpl w:val="995E3C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1307B9"/>
    <w:multiLevelType w:val="hybridMultilevel"/>
    <w:tmpl w:val="CED2D1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F523AF3"/>
    <w:multiLevelType w:val="hybridMultilevel"/>
    <w:tmpl w:val="3CE0CD26"/>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21E238A"/>
    <w:multiLevelType w:val="hybridMultilevel"/>
    <w:tmpl w:val="EC2263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2E55ACF"/>
    <w:multiLevelType w:val="hybridMultilevel"/>
    <w:tmpl w:val="FC002DD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5" w15:restartNumberingAfterBreak="0">
    <w:nsid w:val="29CF3062"/>
    <w:multiLevelType w:val="hybridMultilevel"/>
    <w:tmpl w:val="9D94A7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D2A5C5A"/>
    <w:multiLevelType w:val="hybridMultilevel"/>
    <w:tmpl w:val="756ADBF4"/>
    <w:lvl w:ilvl="0" w:tplc="2000000F">
      <w:start w:val="1"/>
      <w:numFmt w:val="decimal"/>
      <w:lvlText w:val="%1."/>
      <w:lvlJc w:val="left"/>
      <w:pPr>
        <w:tabs>
          <w:tab w:val="num" w:pos="720"/>
        </w:tabs>
        <w:ind w:left="720" w:hanging="360"/>
      </w:pPr>
      <w:rPr>
        <w:rFonts w:hint="default"/>
      </w:rPr>
    </w:lvl>
    <w:lvl w:ilvl="1" w:tplc="AFC23E26" w:tentative="1">
      <w:start w:val="1"/>
      <w:numFmt w:val="bullet"/>
      <w:lvlText w:val="•"/>
      <w:lvlJc w:val="left"/>
      <w:pPr>
        <w:tabs>
          <w:tab w:val="num" w:pos="1440"/>
        </w:tabs>
        <w:ind w:left="1440" w:hanging="360"/>
      </w:pPr>
      <w:rPr>
        <w:rFonts w:ascii="Times New Roman" w:hAnsi="Times New Roman" w:hint="default"/>
      </w:rPr>
    </w:lvl>
    <w:lvl w:ilvl="2" w:tplc="896EDF72" w:tentative="1">
      <w:start w:val="1"/>
      <w:numFmt w:val="bullet"/>
      <w:lvlText w:val="•"/>
      <w:lvlJc w:val="left"/>
      <w:pPr>
        <w:tabs>
          <w:tab w:val="num" w:pos="2160"/>
        </w:tabs>
        <w:ind w:left="2160" w:hanging="360"/>
      </w:pPr>
      <w:rPr>
        <w:rFonts w:ascii="Times New Roman" w:hAnsi="Times New Roman" w:hint="default"/>
      </w:rPr>
    </w:lvl>
    <w:lvl w:ilvl="3" w:tplc="BE60F14A" w:tentative="1">
      <w:start w:val="1"/>
      <w:numFmt w:val="bullet"/>
      <w:lvlText w:val="•"/>
      <w:lvlJc w:val="left"/>
      <w:pPr>
        <w:tabs>
          <w:tab w:val="num" w:pos="2880"/>
        </w:tabs>
        <w:ind w:left="2880" w:hanging="360"/>
      </w:pPr>
      <w:rPr>
        <w:rFonts w:ascii="Times New Roman" w:hAnsi="Times New Roman" w:hint="default"/>
      </w:rPr>
    </w:lvl>
    <w:lvl w:ilvl="4" w:tplc="53A206E4" w:tentative="1">
      <w:start w:val="1"/>
      <w:numFmt w:val="bullet"/>
      <w:lvlText w:val="•"/>
      <w:lvlJc w:val="left"/>
      <w:pPr>
        <w:tabs>
          <w:tab w:val="num" w:pos="3600"/>
        </w:tabs>
        <w:ind w:left="3600" w:hanging="360"/>
      </w:pPr>
      <w:rPr>
        <w:rFonts w:ascii="Times New Roman" w:hAnsi="Times New Roman" w:hint="default"/>
      </w:rPr>
    </w:lvl>
    <w:lvl w:ilvl="5" w:tplc="91F88350" w:tentative="1">
      <w:start w:val="1"/>
      <w:numFmt w:val="bullet"/>
      <w:lvlText w:val="•"/>
      <w:lvlJc w:val="left"/>
      <w:pPr>
        <w:tabs>
          <w:tab w:val="num" w:pos="4320"/>
        </w:tabs>
        <w:ind w:left="4320" w:hanging="360"/>
      </w:pPr>
      <w:rPr>
        <w:rFonts w:ascii="Times New Roman" w:hAnsi="Times New Roman" w:hint="default"/>
      </w:rPr>
    </w:lvl>
    <w:lvl w:ilvl="6" w:tplc="23CE1A6E" w:tentative="1">
      <w:start w:val="1"/>
      <w:numFmt w:val="bullet"/>
      <w:lvlText w:val="•"/>
      <w:lvlJc w:val="left"/>
      <w:pPr>
        <w:tabs>
          <w:tab w:val="num" w:pos="5040"/>
        </w:tabs>
        <w:ind w:left="5040" w:hanging="360"/>
      </w:pPr>
      <w:rPr>
        <w:rFonts w:ascii="Times New Roman" w:hAnsi="Times New Roman" w:hint="default"/>
      </w:rPr>
    </w:lvl>
    <w:lvl w:ilvl="7" w:tplc="2FB6CABC" w:tentative="1">
      <w:start w:val="1"/>
      <w:numFmt w:val="bullet"/>
      <w:lvlText w:val="•"/>
      <w:lvlJc w:val="left"/>
      <w:pPr>
        <w:tabs>
          <w:tab w:val="num" w:pos="5760"/>
        </w:tabs>
        <w:ind w:left="5760" w:hanging="360"/>
      </w:pPr>
      <w:rPr>
        <w:rFonts w:ascii="Times New Roman" w:hAnsi="Times New Roman" w:hint="default"/>
      </w:rPr>
    </w:lvl>
    <w:lvl w:ilvl="8" w:tplc="0C823C0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E8318C2"/>
    <w:multiLevelType w:val="hybridMultilevel"/>
    <w:tmpl w:val="216EE1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F2B4EFE"/>
    <w:multiLevelType w:val="hybridMultilevel"/>
    <w:tmpl w:val="51848850"/>
    <w:lvl w:ilvl="0" w:tplc="2000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B87BF2"/>
    <w:multiLevelType w:val="hybridMultilevel"/>
    <w:tmpl w:val="942E31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1" w15:restartNumberingAfterBreak="0">
    <w:nsid w:val="3BE03EB7"/>
    <w:multiLevelType w:val="hybridMultilevel"/>
    <w:tmpl w:val="2E34EA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4C8601D"/>
    <w:multiLevelType w:val="multilevel"/>
    <w:tmpl w:val="00C4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3A3477"/>
    <w:multiLevelType w:val="hybridMultilevel"/>
    <w:tmpl w:val="03D8C8EA"/>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47D33E28"/>
    <w:multiLevelType w:val="hybridMultilevel"/>
    <w:tmpl w:val="6FC661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D6F5119"/>
    <w:multiLevelType w:val="multilevel"/>
    <w:tmpl w:val="06C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224318"/>
    <w:multiLevelType w:val="hybridMultilevel"/>
    <w:tmpl w:val="44CA48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B01B99"/>
    <w:multiLevelType w:val="multilevel"/>
    <w:tmpl w:val="08EC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DD5A7C"/>
    <w:multiLevelType w:val="multilevel"/>
    <w:tmpl w:val="08E6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E139B2"/>
    <w:multiLevelType w:val="hybridMultilevel"/>
    <w:tmpl w:val="607CCD0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0" w15:restartNumberingAfterBreak="0">
    <w:nsid w:val="664F4332"/>
    <w:multiLevelType w:val="hybridMultilevel"/>
    <w:tmpl w:val="153A92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B323115"/>
    <w:multiLevelType w:val="hybridMultilevel"/>
    <w:tmpl w:val="78360AE4"/>
    <w:lvl w:ilvl="0" w:tplc="04190019">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32" w15:restartNumberingAfterBreak="0">
    <w:nsid w:val="6F153E6B"/>
    <w:multiLevelType w:val="hybridMultilevel"/>
    <w:tmpl w:val="7DB4DA7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3" w15:restartNumberingAfterBreak="0">
    <w:nsid w:val="753542BD"/>
    <w:multiLevelType w:val="hybridMultilevel"/>
    <w:tmpl w:val="AEAA401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8CC7440"/>
    <w:multiLevelType w:val="multilevel"/>
    <w:tmpl w:val="1622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02655F"/>
    <w:multiLevelType w:val="hybridMultilevel"/>
    <w:tmpl w:val="6916EC2C"/>
    <w:lvl w:ilvl="0" w:tplc="BE52C4C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 w15:restartNumberingAfterBreak="0">
    <w:nsid w:val="7C39753D"/>
    <w:multiLevelType w:val="multilevel"/>
    <w:tmpl w:val="079AF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DBC7B09"/>
    <w:multiLevelType w:val="hybridMultilevel"/>
    <w:tmpl w:val="72A0D948"/>
    <w:lvl w:ilvl="0" w:tplc="C8284D4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4"/>
  </w:num>
  <w:num w:numId="4">
    <w:abstractNumId w:val="13"/>
  </w:num>
  <w:num w:numId="5">
    <w:abstractNumId w:val="7"/>
  </w:num>
  <w:num w:numId="6">
    <w:abstractNumId w:val="10"/>
  </w:num>
  <w:num w:numId="7">
    <w:abstractNumId w:val="37"/>
  </w:num>
  <w:num w:numId="8">
    <w:abstractNumId w:val="20"/>
  </w:num>
  <w:num w:numId="9">
    <w:abstractNumId w:val="23"/>
  </w:num>
  <w:num w:numId="10">
    <w:abstractNumId w:val="2"/>
  </w:num>
  <w:num w:numId="11">
    <w:abstractNumId w:val="31"/>
  </w:num>
  <w:num w:numId="12">
    <w:abstractNumId w:val="16"/>
  </w:num>
  <w:num w:numId="13">
    <w:abstractNumId w:val="6"/>
  </w:num>
  <w:num w:numId="14">
    <w:abstractNumId w:val="5"/>
  </w:num>
  <w:num w:numId="15">
    <w:abstractNumId w:val="14"/>
  </w:num>
  <w:num w:numId="16">
    <w:abstractNumId w:val="35"/>
  </w:num>
  <w:num w:numId="17">
    <w:abstractNumId w:val="3"/>
  </w:num>
  <w:num w:numId="18">
    <w:abstractNumId w:val="18"/>
  </w:num>
  <w:num w:numId="19">
    <w:abstractNumId w:val="0"/>
  </w:num>
  <w:num w:numId="20">
    <w:abstractNumId w:val="33"/>
  </w:num>
  <w:num w:numId="21">
    <w:abstractNumId w:val="21"/>
  </w:num>
  <w:num w:numId="22">
    <w:abstractNumId w:val="12"/>
  </w:num>
  <w:num w:numId="23">
    <w:abstractNumId w:val="22"/>
  </w:num>
  <w:num w:numId="24">
    <w:abstractNumId w:val="34"/>
  </w:num>
  <w:num w:numId="25">
    <w:abstractNumId w:val="25"/>
  </w:num>
  <w:num w:numId="26">
    <w:abstractNumId w:val="1"/>
  </w:num>
  <w:num w:numId="27">
    <w:abstractNumId w:val="27"/>
  </w:num>
  <w:num w:numId="28">
    <w:abstractNumId w:val="36"/>
  </w:num>
  <w:num w:numId="29">
    <w:abstractNumId w:val="19"/>
  </w:num>
  <w:num w:numId="30">
    <w:abstractNumId w:val="8"/>
  </w:num>
  <w:num w:numId="31">
    <w:abstractNumId w:val="15"/>
  </w:num>
  <w:num w:numId="32">
    <w:abstractNumId w:val="28"/>
  </w:num>
  <w:num w:numId="33">
    <w:abstractNumId w:val="17"/>
  </w:num>
  <w:num w:numId="34">
    <w:abstractNumId w:val="38"/>
  </w:num>
  <w:num w:numId="35">
    <w:abstractNumId w:val="30"/>
  </w:num>
  <w:num w:numId="36">
    <w:abstractNumId w:val="29"/>
  </w:num>
  <w:num w:numId="37">
    <w:abstractNumId w:val="32"/>
  </w:num>
  <w:num w:numId="38">
    <w:abstractNumId w:val="24"/>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1D73"/>
    <w:rsid w:val="00002360"/>
    <w:rsid w:val="00003C70"/>
    <w:rsid w:val="00006B3D"/>
    <w:rsid w:val="00010BBC"/>
    <w:rsid w:val="00011961"/>
    <w:rsid w:val="00012830"/>
    <w:rsid w:val="00013346"/>
    <w:rsid w:val="000134B0"/>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2F39"/>
    <w:rsid w:val="000632CA"/>
    <w:rsid w:val="000633B8"/>
    <w:rsid w:val="0006362D"/>
    <w:rsid w:val="000643A5"/>
    <w:rsid w:val="00064ED5"/>
    <w:rsid w:val="00065BE1"/>
    <w:rsid w:val="00065C6D"/>
    <w:rsid w:val="00065D6D"/>
    <w:rsid w:val="00065E98"/>
    <w:rsid w:val="00066B88"/>
    <w:rsid w:val="000675D0"/>
    <w:rsid w:val="000677BF"/>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27B7"/>
    <w:rsid w:val="00092B16"/>
    <w:rsid w:val="00092E9B"/>
    <w:rsid w:val="00093F54"/>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8A0"/>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6663"/>
    <w:rsid w:val="00107456"/>
    <w:rsid w:val="001108CC"/>
    <w:rsid w:val="00111A92"/>
    <w:rsid w:val="00112AC1"/>
    <w:rsid w:val="0011351C"/>
    <w:rsid w:val="001147F7"/>
    <w:rsid w:val="00114AF1"/>
    <w:rsid w:val="00114E81"/>
    <w:rsid w:val="00114FCF"/>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6F2"/>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3D6"/>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B7A"/>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EB7"/>
    <w:rsid w:val="00197838"/>
    <w:rsid w:val="00197CB1"/>
    <w:rsid w:val="001A0013"/>
    <w:rsid w:val="001A0CAC"/>
    <w:rsid w:val="001A1B9F"/>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D7B50"/>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335"/>
    <w:rsid w:val="00201CEA"/>
    <w:rsid w:val="0020336B"/>
    <w:rsid w:val="002053E2"/>
    <w:rsid w:val="002053E4"/>
    <w:rsid w:val="00206558"/>
    <w:rsid w:val="00207D63"/>
    <w:rsid w:val="00207FA0"/>
    <w:rsid w:val="00210456"/>
    <w:rsid w:val="00210B41"/>
    <w:rsid w:val="0021243A"/>
    <w:rsid w:val="002126FB"/>
    <w:rsid w:val="002133FE"/>
    <w:rsid w:val="00214BA7"/>
    <w:rsid w:val="00214CA2"/>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370"/>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60408"/>
    <w:rsid w:val="00261643"/>
    <w:rsid w:val="00263276"/>
    <w:rsid w:val="002638D2"/>
    <w:rsid w:val="0026531C"/>
    <w:rsid w:val="002658A1"/>
    <w:rsid w:val="00266EF2"/>
    <w:rsid w:val="0026704F"/>
    <w:rsid w:val="00267783"/>
    <w:rsid w:val="00274CE0"/>
    <w:rsid w:val="00275356"/>
    <w:rsid w:val="00275F0D"/>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677"/>
    <w:rsid w:val="00294B6A"/>
    <w:rsid w:val="00296C90"/>
    <w:rsid w:val="002A087A"/>
    <w:rsid w:val="002A1BF1"/>
    <w:rsid w:val="002A2B85"/>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5411"/>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1EDB"/>
    <w:rsid w:val="002E3560"/>
    <w:rsid w:val="002E3739"/>
    <w:rsid w:val="002E4DB8"/>
    <w:rsid w:val="002E4F77"/>
    <w:rsid w:val="002E5D3E"/>
    <w:rsid w:val="002E66E7"/>
    <w:rsid w:val="002F0555"/>
    <w:rsid w:val="002F260A"/>
    <w:rsid w:val="002F2730"/>
    <w:rsid w:val="002F2952"/>
    <w:rsid w:val="002F34DC"/>
    <w:rsid w:val="002F36BD"/>
    <w:rsid w:val="002F50A0"/>
    <w:rsid w:val="002F52E3"/>
    <w:rsid w:val="002F54A8"/>
    <w:rsid w:val="002F579D"/>
    <w:rsid w:val="002F6413"/>
    <w:rsid w:val="002F6650"/>
    <w:rsid w:val="002F6935"/>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BB8"/>
    <w:rsid w:val="00313CDD"/>
    <w:rsid w:val="00315397"/>
    <w:rsid w:val="003154D2"/>
    <w:rsid w:val="003162D8"/>
    <w:rsid w:val="00316E2E"/>
    <w:rsid w:val="00320A49"/>
    <w:rsid w:val="00320B18"/>
    <w:rsid w:val="00323027"/>
    <w:rsid w:val="003257A1"/>
    <w:rsid w:val="00326E8A"/>
    <w:rsid w:val="00330922"/>
    <w:rsid w:val="00330A36"/>
    <w:rsid w:val="003318FA"/>
    <w:rsid w:val="00331A08"/>
    <w:rsid w:val="00331C7D"/>
    <w:rsid w:val="00333E77"/>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343"/>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23B1"/>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E82"/>
    <w:rsid w:val="00441765"/>
    <w:rsid w:val="004421AC"/>
    <w:rsid w:val="0044349C"/>
    <w:rsid w:val="004439CA"/>
    <w:rsid w:val="00443BC4"/>
    <w:rsid w:val="00443FBD"/>
    <w:rsid w:val="00444245"/>
    <w:rsid w:val="00444FE4"/>
    <w:rsid w:val="00445133"/>
    <w:rsid w:val="00445349"/>
    <w:rsid w:val="00446AD1"/>
    <w:rsid w:val="00446B09"/>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67570"/>
    <w:rsid w:val="00471918"/>
    <w:rsid w:val="004728CC"/>
    <w:rsid w:val="00473ED2"/>
    <w:rsid w:val="00473F99"/>
    <w:rsid w:val="00476370"/>
    <w:rsid w:val="0047697F"/>
    <w:rsid w:val="00477217"/>
    <w:rsid w:val="00477A37"/>
    <w:rsid w:val="00477E3E"/>
    <w:rsid w:val="00480679"/>
    <w:rsid w:val="0048084E"/>
    <w:rsid w:val="004817DF"/>
    <w:rsid w:val="00482139"/>
    <w:rsid w:val="00482B1C"/>
    <w:rsid w:val="00483984"/>
    <w:rsid w:val="004840A0"/>
    <w:rsid w:val="00484105"/>
    <w:rsid w:val="00484FA4"/>
    <w:rsid w:val="00485A79"/>
    <w:rsid w:val="0048673D"/>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2CE6"/>
    <w:rsid w:val="004A3882"/>
    <w:rsid w:val="004A53FC"/>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73A"/>
    <w:rsid w:val="004D2A71"/>
    <w:rsid w:val="004D2C2C"/>
    <w:rsid w:val="004D3002"/>
    <w:rsid w:val="004D4F24"/>
    <w:rsid w:val="004D54A7"/>
    <w:rsid w:val="004D6748"/>
    <w:rsid w:val="004D6D0E"/>
    <w:rsid w:val="004D6EE6"/>
    <w:rsid w:val="004D7146"/>
    <w:rsid w:val="004D7418"/>
    <w:rsid w:val="004D767F"/>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B65"/>
    <w:rsid w:val="004F5675"/>
    <w:rsid w:val="004F6E6C"/>
    <w:rsid w:val="004F73E4"/>
    <w:rsid w:val="00500AD2"/>
    <w:rsid w:val="00503146"/>
    <w:rsid w:val="00503254"/>
    <w:rsid w:val="005040B4"/>
    <w:rsid w:val="00504780"/>
    <w:rsid w:val="00504783"/>
    <w:rsid w:val="00510E57"/>
    <w:rsid w:val="00511490"/>
    <w:rsid w:val="00512327"/>
    <w:rsid w:val="005142D1"/>
    <w:rsid w:val="005146ED"/>
    <w:rsid w:val="00515479"/>
    <w:rsid w:val="00515CAE"/>
    <w:rsid w:val="005172F1"/>
    <w:rsid w:val="00517E30"/>
    <w:rsid w:val="00517F33"/>
    <w:rsid w:val="005201D4"/>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D91"/>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81479"/>
    <w:rsid w:val="0058161C"/>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E7CE8"/>
    <w:rsid w:val="005F0E48"/>
    <w:rsid w:val="005F168B"/>
    <w:rsid w:val="005F1D86"/>
    <w:rsid w:val="005F2B1C"/>
    <w:rsid w:val="005F43C6"/>
    <w:rsid w:val="005F4D64"/>
    <w:rsid w:val="005F5586"/>
    <w:rsid w:val="005F586E"/>
    <w:rsid w:val="005F5A0C"/>
    <w:rsid w:val="005F5AA1"/>
    <w:rsid w:val="005F69DD"/>
    <w:rsid w:val="005F6A75"/>
    <w:rsid w:val="005F6D81"/>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24E7"/>
    <w:rsid w:val="006130A6"/>
    <w:rsid w:val="006137AE"/>
    <w:rsid w:val="006138F0"/>
    <w:rsid w:val="00613FD2"/>
    <w:rsid w:val="006144C6"/>
    <w:rsid w:val="00614863"/>
    <w:rsid w:val="006151E9"/>
    <w:rsid w:val="006161F7"/>
    <w:rsid w:val="00617F2B"/>
    <w:rsid w:val="006205AE"/>
    <w:rsid w:val="006205B5"/>
    <w:rsid w:val="006221D6"/>
    <w:rsid w:val="00622B5A"/>
    <w:rsid w:val="00622C5A"/>
    <w:rsid w:val="006231D5"/>
    <w:rsid w:val="006232B7"/>
    <w:rsid w:val="00623825"/>
    <w:rsid w:val="006239D6"/>
    <w:rsid w:val="00624071"/>
    <w:rsid w:val="006244B3"/>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2DC1"/>
    <w:rsid w:val="00643132"/>
    <w:rsid w:val="0064431E"/>
    <w:rsid w:val="006448D8"/>
    <w:rsid w:val="00644B4E"/>
    <w:rsid w:val="00651124"/>
    <w:rsid w:val="006518AD"/>
    <w:rsid w:val="0065246E"/>
    <w:rsid w:val="00652859"/>
    <w:rsid w:val="00652C64"/>
    <w:rsid w:val="00652FBE"/>
    <w:rsid w:val="0065417D"/>
    <w:rsid w:val="00655162"/>
    <w:rsid w:val="006553CB"/>
    <w:rsid w:val="006568AA"/>
    <w:rsid w:val="00656BC7"/>
    <w:rsid w:val="00656DAB"/>
    <w:rsid w:val="0065755A"/>
    <w:rsid w:val="00662813"/>
    <w:rsid w:val="0066593A"/>
    <w:rsid w:val="00665E10"/>
    <w:rsid w:val="0066615F"/>
    <w:rsid w:val="006667C5"/>
    <w:rsid w:val="00666DF9"/>
    <w:rsid w:val="00666FA0"/>
    <w:rsid w:val="00670BF0"/>
    <w:rsid w:val="00671608"/>
    <w:rsid w:val="0067196F"/>
    <w:rsid w:val="00671DA9"/>
    <w:rsid w:val="0067213E"/>
    <w:rsid w:val="00672C17"/>
    <w:rsid w:val="00673224"/>
    <w:rsid w:val="00673939"/>
    <w:rsid w:val="00674AA3"/>
    <w:rsid w:val="00674F35"/>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5173"/>
    <w:rsid w:val="006C5FBF"/>
    <w:rsid w:val="006C69CC"/>
    <w:rsid w:val="006C7309"/>
    <w:rsid w:val="006C7D9E"/>
    <w:rsid w:val="006D0EEC"/>
    <w:rsid w:val="006D0F38"/>
    <w:rsid w:val="006D1112"/>
    <w:rsid w:val="006D12D3"/>
    <w:rsid w:val="006D19FB"/>
    <w:rsid w:val="006D30FC"/>
    <w:rsid w:val="006D53AA"/>
    <w:rsid w:val="006D6045"/>
    <w:rsid w:val="006D7390"/>
    <w:rsid w:val="006D7537"/>
    <w:rsid w:val="006D7FAC"/>
    <w:rsid w:val="006E1D14"/>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E2E"/>
    <w:rsid w:val="006F4D3A"/>
    <w:rsid w:val="006F5A66"/>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1F1A"/>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4F0D"/>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7E1"/>
    <w:rsid w:val="007F6B57"/>
    <w:rsid w:val="007F7619"/>
    <w:rsid w:val="007F7F26"/>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1CFF"/>
    <w:rsid w:val="00822785"/>
    <w:rsid w:val="00825B75"/>
    <w:rsid w:val="008273D7"/>
    <w:rsid w:val="0083025F"/>
    <w:rsid w:val="008302AE"/>
    <w:rsid w:val="008316D0"/>
    <w:rsid w:val="008319D7"/>
    <w:rsid w:val="00832BD9"/>
    <w:rsid w:val="008352F0"/>
    <w:rsid w:val="00835769"/>
    <w:rsid w:val="008357BF"/>
    <w:rsid w:val="008367DB"/>
    <w:rsid w:val="008407F3"/>
    <w:rsid w:val="00841696"/>
    <w:rsid w:val="00842407"/>
    <w:rsid w:val="008444A2"/>
    <w:rsid w:val="00845CA2"/>
    <w:rsid w:val="00845FC6"/>
    <w:rsid w:val="00846810"/>
    <w:rsid w:val="00847C03"/>
    <w:rsid w:val="00847ECE"/>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2B1E"/>
    <w:rsid w:val="00893E11"/>
    <w:rsid w:val="008941F9"/>
    <w:rsid w:val="00895199"/>
    <w:rsid w:val="008958DE"/>
    <w:rsid w:val="008959FA"/>
    <w:rsid w:val="00895C1F"/>
    <w:rsid w:val="008961F5"/>
    <w:rsid w:val="00897F12"/>
    <w:rsid w:val="008A252D"/>
    <w:rsid w:val="008A4191"/>
    <w:rsid w:val="008A4876"/>
    <w:rsid w:val="008A4D39"/>
    <w:rsid w:val="008A4F27"/>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101"/>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64E8"/>
    <w:rsid w:val="008D686F"/>
    <w:rsid w:val="008D6B63"/>
    <w:rsid w:val="008D71DF"/>
    <w:rsid w:val="008D721C"/>
    <w:rsid w:val="008E04F7"/>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63E7"/>
    <w:rsid w:val="00907D54"/>
    <w:rsid w:val="00910CF5"/>
    <w:rsid w:val="00910E30"/>
    <w:rsid w:val="00911596"/>
    <w:rsid w:val="00911C5D"/>
    <w:rsid w:val="009120AD"/>
    <w:rsid w:val="0091241C"/>
    <w:rsid w:val="0091246F"/>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CBD"/>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3E5D"/>
    <w:rsid w:val="0096411C"/>
    <w:rsid w:val="009656E9"/>
    <w:rsid w:val="00967993"/>
    <w:rsid w:val="0097006D"/>
    <w:rsid w:val="0097052D"/>
    <w:rsid w:val="00970646"/>
    <w:rsid w:val="009709BA"/>
    <w:rsid w:val="00970CFC"/>
    <w:rsid w:val="00971329"/>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A668D"/>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3394"/>
    <w:rsid w:val="009D387B"/>
    <w:rsid w:val="009D546C"/>
    <w:rsid w:val="009D58FE"/>
    <w:rsid w:val="009D5965"/>
    <w:rsid w:val="009D5E0F"/>
    <w:rsid w:val="009D67B8"/>
    <w:rsid w:val="009D7128"/>
    <w:rsid w:val="009D723D"/>
    <w:rsid w:val="009D73AC"/>
    <w:rsid w:val="009D7B7F"/>
    <w:rsid w:val="009E1390"/>
    <w:rsid w:val="009E18ED"/>
    <w:rsid w:val="009E239B"/>
    <w:rsid w:val="009E349F"/>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0EB"/>
    <w:rsid w:val="00A01663"/>
    <w:rsid w:val="00A018A6"/>
    <w:rsid w:val="00A02684"/>
    <w:rsid w:val="00A03BF9"/>
    <w:rsid w:val="00A04966"/>
    <w:rsid w:val="00A06ACE"/>
    <w:rsid w:val="00A101F7"/>
    <w:rsid w:val="00A102DA"/>
    <w:rsid w:val="00A105D8"/>
    <w:rsid w:val="00A12115"/>
    <w:rsid w:val="00A1219C"/>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817"/>
    <w:rsid w:val="00A276D1"/>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391B"/>
    <w:rsid w:val="00A86041"/>
    <w:rsid w:val="00A872C7"/>
    <w:rsid w:val="00A9131D"/>
    <w:rsid w:val="00A92217"/>
    <w:rsid w:val="00A931D9"/>
    <w:rsid w:val="00A93F7F"/>
    <w:rsid w:val="00A94C34"/>
    <w:rsid w:val="00A9536B"/>
    <w:rsid w:val="00A96227"/>
    <w:rsid w:val="00A96650"/>
    <w:rsid w:val="00AA2CE2"/>
    <w:rsid w:val="00AA308E"/>
    <w:rsid w:val="00AA3B04"/>
    <w:rsid w:val="00AA5D1C"/>
    <w:rsid w:val="00AA7E29"/>
    <w:rsid w:val="00AB1684"/>
    <w:rsid w:val="00AB293E"/>
    <w:rsid w:val="00AB330D"/>
    <w:rsid w:val="00AB36FD"/>
    <w:rsid w:val="00AB3B15"/>
    <w:rsid w:val="00AB423A"/>
    <w:rsid w:val="00AB445D"/>
    <w:rsid w:val="00AB523F"/>
    <w:rsid w:val="00AB6E59"/>
    <w:rsid w:val="00AC0FF5"/>
    <w:rsid w:val="00AC173A"/>
    <w:rsid w:val="00AC1A85"/>
    <w:rsid w:val="00AC2445"/>
    <w:rsid w:val="00AC28A5"/>
    <w:rsid w:val="00AC2F91"/>
    <w:rsid w:val="00AC39C7"/>
    <w:rsid w:val="00AC3A5F"/>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AF761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F53"/>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300"/>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46E6"/>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0D59"/>
    <w:rsid w:val="00C713BB"/>
    <w:rsid w:val="00C718D5"/>
    <w:rsid w:val="00C71B67"/>
    <w:rsid w:val="00C7315A"/>
    <w:rsid w:val="00C7330D"/>
    <w:rsid w:val="00C740F9"/>
    <w:rsid w:val="00C74192"/>
    <w:rsid w:val="00C757A9"/>
    <w:rsid w:val="00C76AE0"/>
    <w:rsid w:val="00C773F2"/>
    <w:rsid w:val="00C777EA"/>
    <w:rsid w:val="00C77801"/>
    <w:rsid w:val="00C8083A"/>
    <w:rsid w:val="00C8109F"/>
    <w:rsid w:val="00C81D50"/>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6483"/>
    <w:rsid w:val="00C9753C"/>
    <w:rsid w:val="00C97F9B"/>
    <w:rsid w:val="00CA037B"/>
    <w:rsid w:val="00CA0B9D"/>
    <w:rsid w:val="00CA1B32"/>
    <w:rsid w:val="00CA2104"/>
    <w:rsid w:val="00CA24DE"/>
    <w:rsid w:val="00CA297B"/>
    <w:rsid w:val="00CA2F99"/>
    <w:rsid w:val="00CA48B2"/>
    <w:rsid w:val="00CA5914"/>
    <w:rsid w:val="00CA5AB9"/>
    <w:rsid w:val="00CB046F"/>
    <w:rsid w:val="00CB0A5D"/>
    <w:rsid w:val="00CB15AC"/>
    <w:rsid w:val="00CB54D6"/>
    <w:rsid w:val="00CB559F"/>
    <w:rsid w:val="00CB55DB"/>
    <w:rsid w:val="00CB5BAF"/>
    <w:rsid w:val="00CB6333"/>
    <w:rsid w:val="00CB64DA"/>
    <w:rsid w:val="00CB66FC"/>
    <w:rsid w:val="00CB675E"/>
    <w:rsid w:val="00CB7148"/>
    <w:rsid w:val="00CB7506"/>
    <w:rsid w:val="00CB7B4A"/>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5F0C"/>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9AE"/>
    <w:rsid w:val="00D03FEE"/>
    <w:rsid w:val="00D049A6"/>
    <w:rsid w:val="00D04CFE"/>
    <w:rsid w:val="00D0610D"/>
    <w:rsid w:val="00D063BF"/>
    <w:rsid w:val="00D067BC"/>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6B17"/>
    <w:rsid w:val="00D17E91"/>
    <w:rsid w:val="00D20546"/>
    <w:rsid w:val="00D20AE2"/>
    <w:rsid w:val="00D21305"/>
    <w:rsid w:val="00D220DB"/>
    <w:rsid w:val="00D225F6"/>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A6F"/>
    <w:rsid w:val="00D41E47"/>
    <w:rsid w:val="00D43807"/>
    <w:rsid w:val="00D446CE"/>
    <w:rsid w:val="00D448C1"/>
    <w:rsid w:val="00D45C49"/>
    <w:rsid w:val="00D45FF8"/>
    <w:rsid w:val="00D46BFA"/>
    <w:rsid w:val="00D50391"/>
    <w:rsid w:val="00D50487"/>
    <w:rsid w:val="00D506B6"/>
    <w:rsid w:val="00D50A97"/>
    <w:rsid w:val="00D521C2"/>
    <w:rsid w:val="00D52B5C"/>
    <w:rsid w:val="00D53144"/>
    <w:rsid w:val="00D54B31"/>
    <w:rsid w:val="00D55A75"/>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928"/>
    <w:rsid w:val="00D96B45"/>
    <w:rsid w:val="00D97F30"/>
    <w:rsid w:val="00DA11D1"/>
    <w:rsid w:val="00DA1717"/>
    <w:rsid w:val="00DA1C69"/>
    <w:rsid w:val="00DA1DE6"/>
    <w:rsid w:val="00DA2194"/>
    <w:rsid w:val="00DA37BC"/>
    <w:rsid w:val="00DA3A9D"/>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2806"/>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351"/>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0C03"/>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12"/>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00C8"/>
    <w:rsid w:val="00F224C7"/>
    <w:rsid w:val="00F22842"/>
    <w:rsid w:val="00F238C5"/>
    <w:rsid w:val="00F23A8A"/>
    <w:rsid w:val="00F23B1A"/>
    <w:rsid w:val="00F23E17"/>
    <w:rsid w:val="00F24330"/>
    <w:rsid w:val="00F244AE"/>
    <w:rsid w:val="00F244FB"/>
    <w:rsid w:val="00F24F6D"/>
    <w:rsid w:val="00F257EA"/>
    <w:rsid w:val="00F25AA7"/>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DB"/>
    <w:rsid w:val="00F50188"/>
    <w:rsid w:val="00F50C44"/>
    <w:rsid w:val="00F513EA"/>
    <w:rsid w:val="00F51A60"/>
    <w:rsid w:val="00F52115"/>
    <w:rsid w:val="00F52886"/>
    <w:rsid w:val="00F53169"/>
    <w:rsid w:val="00F547AA"/>
    <w:rsid w:val="00F54FD6"/>
    <w:rsid w:val="00F55BA1"/>
    <w:rsid w:val="00F57094"/>
    <w:rsid w:val="00F60AAE"/>
    <w:rsid w:val="00F60BFD"/>
    <w:rsid w:val="00F60C8C"/>
    <w:rsid w:val="00F60EBB"/>
    <w:rsid w:val="00F60F44"/>
    <w:rsid w:val="00F61692"/>
    <w:rsid w:val="00F61799"/>
    <w:rsid w:val="00F622C6"/>
    <w:rsid w:val="00F6236F"/>
    <w:rsid w:val="00F628A6"/>
    <w:rsid w:val="00F63AC9"/>
    <w:rsid w:val="00F65CB6"/>
    <w:rsid w:val="00F67579"/>
    <w:rsid w:val="00F712EB"/>
    <w:rsid w:val="00F717A2"/>
    <w:rsid w:val="00F71D63"/>
    <w:rsid w:val="00F7265B"/>
    <w:rsid w:val="00F729A9"/>
    <w:rsid w:val="00F729DC"/>
    <w:rsid w:val="00F72B6F"/>
    <w:rsid w:val="00F72F26"/>
    <w:rsid w:val="00F737FF"/>
    <w:rsid w:val="00F73A6C"/>
    <w:rsid w:val="00F73C47"/>
    <w:rsid w:val="00F73F9C"/>
    <w:rsid w:val="00F7431A"/>
    <w:rsid w:val="00F74DA6"/>
    <w:rsid w:val="00F75DDC"/>
    <w:rsid w:val="00F768D3"/>
    <w:rsid w:val="00F77E91"/>
    <w:rsid w:val="00F80788"/>
    <w:rsid w:val="00F811E8"/>
    <w:rsid w:val="00F81F07"/>
    <w:rsid w:val="00F82CAB"/>
    <w:rsid w:val="00F8319A"/>
    <w:rsid w:val="00F83B5B"/>
    <w:rsid w:val="00F85DD6"/>
    <w:rsid w:val="00F86ECA"/>
    <w:rsid w:val="00F87C13"/>
    <w:rsid w:val="00F91634"/>
    <w:rsid w:val="00F92B03"/>
    <w:rsid w:val="00F92D10"/>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61"/>
    <w:rsid w:val="00FC72DF"/>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38F57"/>
  <w15:chartTrackingRefBased/>
  <w15:docId w15:val="{30DC0817-EFAB-4C08-8B1E-96155B03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Normal (Web)"/>
    <w:basedOn w:val="a"/>
    <w:rsid w:val="00821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link w:val="10"/>
    <w:rsid w:val="00BE3300"/>
    <w:rPr>
      <w:rFonts w:ascii="Trebuchet MS" w:eastAsia="Trebuchet MS" w:hAnsi="Trebuchet MS" w:cs="Trebuchet MS"/>
      <w:spacing w:val="-10"/>
      <w:sz w:val="27"/>
      <w:szCs w:val="27"/>
      <w:shd w:val="clear" w:color="auto" w:fill="FFFFFF"/>
    </w:rPr>
  </w:style>
  <w:style w:type="paragraph" w:customStyle="1" w:styleId="10">
    <w:name w:val="Заголовок №1"/>
    <w:basedOn w:val="a"/>
    <w:link w:val="1"/>
    <w:rsid w:val="00BE3300"/>
    <w:pPr>
      <w:shd w:val="clear" w:color="auto" w:fill="FFFFFF"/>
      <w:spacing w:before="180" w:after="780" w:line="315" w:lineRule="exact"/>
      <w:jc w:val="center"/>
      <w:outlineLvl w:val="0"/>
    </w:pPr>
    <w:rPr>
      <w:rFonts w:ascii="Trebuchet MS" w:eastAsia="Trebuchet MS" w:hAnsi="Trebuchet MS" w:cs="Trebuchet MS"/>
      <w:spacing w:val="-10"/>
      <w:sz w:val="27"/>
      <w:szCs w:val="27"/>
    </w:rPr>
  </w:style>
  <w:style w:type="paragraph" w:styleId="ac">
    <w:name w:val="No Spacing"/>
    <w:uiPriority w:val="1"/>
    <w:qFormat/>
    <w:rsid w:val="00446B09"/>
    <w:rPr>
      <w:rFonts w:ascii="Cambria" w:eastAsia="Cambria" w:hAnsi="Cambria"/>
      <w:sz w:val="22"/>
      <w:szCs w:val="22"/>
      <w:lang w:eastAsia="en-US"/>
    </w:rPr>
  </w:style>
  <w:style w:type="character" w:customStyle="1" w:styleId="mbm-book-summary-text">
    <w:name w:val="mbm-book-summary-text"/>
    <w:basedOn w:val="a0"/>
    <w:rsid w:val="002B5411"/>
  </w:style>
  <w:style w:type="paragraph" w:customStyle="1" w:styleId="Default">
    <w:name w:val="Default"/>
    <w:rsid w:val="00444245"/>
    <w:pPr>
      <w:autoSpaceDE w:val="0"/>
      <w:autoSpaceDN w:val="0"/>
      <w:adjustRightInd w:val="0"/>
    </w:pPr>
    <w:rPr>
      <w:rFonts w:ascii="Arial" w:hAnsi="Arial" w:cs="Arial"/>
      <w:color w:val="000000"/>
      <w:sz w:val="24"/>
      <w:szCs w:val="24"/>
    </w:rPr>
  </w:style>
  <w:style w:type="paragraph" w:styleId="3">
    <w:name w:val="Body Text Indent 3"/>
    <w:basedOn w:val="a"/>
    <w:link w:val="30"/>
    <w:uiPriority w:val="99"/>
    <w:semiHidden/>
    <w:unhideWhenUsed/>
    <w:rsid w:val="00444245"/>
    <w:pPr>
      <w:spacing w:after="120"/>
      <w:ind w:left="283"/>
    </w:pPr>
    <w:rPr>
      <w:sz w:val="16"/>
      <w:szCs w:val="16"/>
    </w:rPr>
  </w:style>
  <w:style w:type="character" w:customStyle="1" w:styleId="30">
    <w:name w:val="Основний текст з відступом 3 Знак"/>
    <w:basedOn w:val="a0"/>
    <w:link w:val="3"/>
    <w:uiPriority w:val="99"/>
    <w:semiHidden/>
    <w:rsid w:val="00444245"/>
    <w:rPr>
      <w:sz w:val="16"/>
      <w:szCs w:val="16"/>
      <w:lang w:val="ru-RU" w:eastAsia="en-US"/>
    </w:rPr>
  </w:style>
  <w:style w:type="character" w:customStyle="1" w:styleId="apple-converted-space">
    <w:name w:val="apple-converted-space"/>
    <w:basedOn w:val="a0"/>
    <w:rsid w:val="009E349F"/>
  </w:style>
  <w:style w:type="paragraph" w:customStyle="1" w:styleId="xfmc1">
    <w:name w:val="xfmc1"/>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fmc2">
    <w:name w:val="xfmc2"/>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adanilch@gmail.com" TargetMode="External"/><Relationship Id="rId13" Type="http://schemas.openxmlformats.org/officeDocument/2006/relationships/hyperlink" Target="https://academy.nszu.gov.u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suonline.kspu.edu/enrol/index.php?id=6801" TargetMode="External"/><Relationship Id="rId12" Type="http://schemas.openxmlformats.org/officeDocument/2006/relationships/hyperlink" Target="https://portal.phc.org.ua/uk/view_all_courses/" TargetMode="External"/><Relationship Id="rId17" Type="http://schemas.openxmlformats.org/officeDocument/2006/relationships/hyperlink" Target="http://www.paralympic.org" TargetMode="External"/><Relationship Id="rId2" Type="http://schemas.openxmlformats.org/officeDocument/2006/relationships/styles" Target="styles.xml"/><Relationship Id="rId16" Type="http://schemas.openxmlformats.org/officeDocument/2006/relationships/hyperlink" Target="http://naiu.org.u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ortal.phc.org.ua/uk/view_all_courses/" TargetMode="External"/><Relationship Id="rId5" Type="http://schemas.openxmlformats.org/officeDocument/2006/relationships/image" Target="media/image1.png"/><Relationship Id="rId15" Type="http://schemas.openxmlformats.org/officeDocument/2006/relationships/hyperlink" Target="https://www.kspu.edu/Legislation/educationalprocessdocs.aspx" TargetMode="External"/><Relationship Id="rId10" Type="http://schemas.openxmlformats.org/officeDocument/2006/relationships/hyperlink" Target="https://official.doctorthinking.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Legislation/educationalprocessdoc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29663</Words>
  <Characters>16908</Characters>
  <Application>Microsoft Office Word</Application>
  <DocSecurity>0</DocSecurity>
  <Lines>140</Lines>
  <Paragraphs>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46479</CharactersWithSpaces>
  <SharedDoc>false</SharedDoc>
  <HLinks>
    <vt:vector size="24" baseType="variant">
      <vt:variant>
        <vt:i4>3276850</vt:i4>
      </vt:variant>
      <vt:variant>
        <vt:i4>9</vt:i4>
      </vt:variant>
      <vt:variant>
        <vt:i4>0</vt:i4>
      </vt:variant>
      <vt:variant>
        <vt:i4>5</vt:i4>
      </vt:variant>
      <vt:variant>
        <vt:lpwstr>http://www.paralympic.org/</vt:lpwstr>
      </vt:variant>
      <vt:variant>
        <vt:lpwstr/>
      </vt:variant>
      <vt:variant>
        <vt:i4>4128864</vt:i4>
      </vt:variant>
      <vt:variant>
        <vt:i4>6</vt:i4>
      </vt:variant>
      <vt:variant>
        <vt:i4>0</vt:i4>
      </vt:variant>
      <vt:variant>
        <vt:i4>5</vt:i4>
      </vt:variant>
      <vt:variant>
        <vt:lpwstr>http://naiu.org.ua/</vt:lpwstr>
      </vt:variant>
      <vt:variant>
        <vt:lpwstr/>
      </vt:variant>
      <vt:variant>
        <vt:i4>7929935</vt:i4>
      </vt:variant>
      <vt:variant>
        <vt:i4>3</vt:i4>
      </vt:variant>
      <vt:variant>
        <vt:i4>0</vt:i4>
      </vt:variant>
      <vt:variant>
        <vt:i4>5</vt:i4>
      </vt:variant>
      <vt:variant>
        <vt:lpwstr>mailto:svetlanaadanilch@gmail.com</vt:lpwstr>
      </vt:variant>
      <vt:variant>
        <vt:lpwstr/>
      </vt:variant>
      <vt:variant>
        <vt:i4>3538992</vt:i4>
      </vt:variant>
      <vt:variant>
        <vt:i4>0</vt:i4>
      </vt:variant>
      <vt:variant>
        <vt:i4>0</vt:i4>
      </vt:variant>
      <vt:variant>
        <vt:i4>5</vt:i4>
      </vt:variant>
      <vt:variant>
        <vt:lpwstr>https://ksuonline.kspu.edu/course/view.php?id=1756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3</cp:revision>
  <dcterms:created xsi:type="dcterms:W3CDTF">2025-09-04T06:05:00Z</dcterms:created>
  <dcterms:modified xsi:type="dcterms:W3CDTF">2025-09-04T11:57:00Z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60c6725a-0999-4596-b955-dcb7f9c78121</vt:lpwstr>
  </property>
</Properties>
</file>